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0"/>
        <w:gridCol w:w="6946"/>
        <w:gridCol w:w="1666"/>
      </w:tblGrid>
      <w:tr w:rsidR="006665EE" w:rsidRPr="006665EE" w:rsidTr="006665EE">
        <w:trPr>
          <w:jc w:val="center"/>
        </w:trPr>
        <w:tc>
          <w:tcPr>
            <w:tcW w:w="1490" w:type="dxa"/>
          </w:tcPr>
          <w:p w:rsidR="006665EE" w:rsidRPr="006665EE" w:rsidRDefault="006665EE" w:rsidP="006665EE">
            <w:pPr>
              <w:widowControl/>
              <w:spacing w:before="120" w:after="120"/>
              <w:jc w:val="center"/>
              <w:rPr>
                <w:b/>
                <w:sz w:val="24"/>
                <w:szCs w:val="24"/>
              </w:rPr>
            </w:pPr>
          </w:p>
        </w:tc>
        <w:tc>
          <w:tcPr>
            <w:tcW w:w="6946" w:type="dxa"/>
          </w:tcPr>
          <w:p w:rsidR="006665EE" w:rsidRPr="006665EE" w:rsidRDefault="006665EE" w:rsidP="006665EE">
            <w:pPr>
              <w:widowControl/>
              <w:spacing w:before="120" w:after="120"/>
              <w:jc w:val="center"/>
              <w:rPr>
                <w:b/>
                <w:sz w:val="24"/>
                <w:szCs w:val="24"/>
              </w:rPr>
            </w:pPr>
            <w:r w:rsidRPr="006665EE">
              <w:rPr>
                <w:b/>
                <w:noProof/>
                <w:sz w:val="24"/>
                <w:szCs w:val="24"/>
              </w:rPr>
              <w:drawing>
                <wp:inline distT="0" distB="0" distL="0" distR="0">
                  <wp:extent cx="333375" cy="266700"/>
                  <wp:effectExtent l="0" t="0" r="0" b="0"/>
                  <wp:docPr id="11" name="image1.jpg" descr="https://encrypted-tbn3.gstatic.com/images?q=tbn:ANd9GcTR_GUI5EPyOEK6um2kyg6eACYYnj1haXG9MxGdoujDVTj1_iFcOIaXlA"/>
                  <wp:cNvGraphicFramePr/>
                  <a:graphic xmlns:a="http://schemas.openxmlformats.org/drawingml/2006/main">
                    <a:graphicData uri="http://schemas.openxmlformats.org/drawingml/2006/picture">
                      <pic:pic xmlns:pic="http://schemas.openxmlformats.org/drawingml/2006/picture">
                        <pic:nvPicPr>
                          <pic:cNvPr id="0" name="image1.jpg" descr="https://encrypted-tbn3.gstatic.com/images?q=tbn:ANd9GcTR_GUI5EPyOEK6um2kyg6eACYYnj1haXG9MxGdoujDVTj1_iFcOIaXlA"/>
                          <pic:cNvPicPr preferRelativeResize="0"/>
                        </pic:nvPicPr>
                        <pic:blipFill>
                          <a:blip r:embed="rId8" cstate="print"/>
                          <a:srcRect/>
                          <a:stretch>
                            <a:fillRect/>
                          </a:stretch>
                        </pic:blipFill>
                        <pic:spPr>
                          <a:xfrm>
                            <a:off x="0" y="0"/>
                            <a:ext cx="333375" cy="266700"/>
                          </a:xfrm>
                          <a:prstGeom prst="rect">
                            <a:avLst/>
                          </a:prstGeom>
                          <a:ln/>
                        </pic:spPr>
                      </pic:pic>
                    </a:graphicData>
                  </a:graphic>
                </wp:inline>
              </w:drawing>
            </w:r>
            <w:r w:rsidRPr="006665EE">
              <w:rPr>
                <w:b/>
                <w:noProof/>
                <w:sz w:val="24"/>
                <w:szCs w:val="24"/>
              </w:rPr>
              <w:drawing>
                <wp:inline distT="0" distB="0" distL="0" distR="0">
                  <wp:extent cx="257175" cy="295275"/>
                  <wp:effectExtent l="0" t="0" r="0" b="0"/>
                  <wp:docPr id="12" name="image3.jpg" descr="https://encrypted-tbn0.gstatic.com/images?q=tbn:ANd9GcTvvDl_ebnd8odiydXufOqYKv4rCuxO9y-XeLVr3KtXGuZVxhtAHkt70A"/>
                  <wp:cNvGraphicFramePr/>
                  <a:graphic xmlns:a="http://schemas.openxmlformats.org/drawingml/2006/main">
                    <a:graphicData uri="http://schemas.openxmlformats.org/drawingml/2006/picture">
                      <pic:pic xmlns:pic="http://schemas.openxmlformats.org/drawingml/2006/picture">
                        <pic:nvPicPr>
                          <pic:cNvPr id="0" name="image3.jpg" descr="https://encrypted-tbn0.gstatic.com/images?q=tbn:ANd9GcTvvDl_ebnd8odiydXufOqYKv4rCuxO9y-XeLVr3KtXGuZVxhtAHkt70A"/>
                          <pic:cNvPicPr preferRelativeResize="0"/>
                        </pic:nvPicPr>
                        <pic:blipFill>
                          <a:blip r:embed="rId9" cstate="print"/>
                          <a:srcRect/>
                          <a:stretch>
                            <a:fillRect/>
                          </a:stretch>
                        </pic:blipFill>
                        <pic:spPr>
                          <a:xfrm>
                            <a:off x="0" y="0"/>
                            <a:ext cx="257175" cy="295275"/>
                          </a:xfrm>
                          <a:prstGeom prst="rect">
                            <a:avLst/>
                          </a:prstGeom>
                          <a:ln/>
                        </pic:spPr>
                      </pic:pic>
                    </a:graphicData>
                  </a:graphic>
                </wp:inline>
              </w:drawing>
            </w:r>
            <w:r w:rsidRPr="006665EE">
              <w:rPr>
                <w:b/>
                <w:noProof/>
                <w:sz w:val="24"/>
                <w:szCs w:val="24"/>
              </w:rPr>
              <w:drawing>
                <wp:inline distT="0" distB="0" distL="0" distR="0">
                  <wp:extent cx="400050" cy="266700"/>
                  <wp:effectExtent l="0" t="0" r="0" b="0"/>
                  <wp:docPr id="13" name="image5.png" descr="https://encrypted-tbn0.gstatic.com/images?q=tbn:ANd9GcRQa4AbY2jZfcTg4OuX6XQLSjLpy95-BAzjbZ8pHZhl1yzi16mQ-fOr80s"/>
                  <wp:cNvGraphicFramePr/>
                  <a:graphic xmlns:a="http://schemas.openxmlformats.org/drawingml/2006/main">
                    <a:graphicData uri="http://schemas.openxmlformats.org/drawingml/2006/picture">
                      <pic:pic xmlns:pic="http://schemas.openxmlformats.org/drawingml/2006/picture">
                        <pic:nvPicPr>
                          <pic:cNvPr id="0" name="image5.png" descr="https://encrypted-tbn0.gstatic.com/images?q=tbn:ANd9GcRQa4AbY2jZfcTg4OuX6XQLSjLpy95-BAzjbZ8pHZhl1yzi16mQ-fOr80s"/>
                          <pic:cNvPicPr preferRelativeResize="0"/>
                        </pic:nvPicPr>
                        <pic:blipFill>
                          <a:blip r:embed="rId10" cstate="print"/>
                          <a:srcRect/>
                          <a:stretch>
                            <a:fillRect/>
                          </a:stretch>
                        </pic:blipFill>
                        <pic:spPr>
                          <a:xfrm>
                            <a:off x="0" y="0"/>
                            <a:ext cx="400050" cy="266700"/>
                          </a:xfrm>
                          <a:prstGeom prst="rect">
                            <a:avLst/>
                          </a:prstGeom>
                          <a:ln/>
                        </pic:spPr>
                      </pic:pic>
                    </a:graphicData>
                  </a:graphic>
                </wp:inline>
              </w:drawing>
            </w:r>
          </w:p>
        </w:tc>
        <w:tc>
          <w:tcPr>
            <w:tcW w:w="1666" w:type="dxa"/>
          </w:tcPr>
          <w:p w:rsidR="006665EE" w:rsidRPr="006665EE" w:rsidRDefault="006665EE" w:rsidP="006665EE">
            <w:pPr>
              <w:widowControl/>
              <w:spacing w:before="120" w:after="120"/>
              <w:jc w:val="center"/>
              <w:rPr>
                <w:b/>
                <w:sz w:val="24"/>
                <w:szCs w:val="24"/>
              </w:rPr>
            </w:pPr>
          </w:p>
        </w:tc>
      </w:tr>
      <w:tr w:rsidR="006665EE" w:rsidRPr="006665EE" w:rsidTr="006665EE">
        <w:trPr>
          <w:jc w:val="center"/>
        </w:trPr>
        <w:tc>
          <w:tcPr>
            <w:tcW w:w="1490" w:type="dxa"/>
          </w:tcPr>
          <w:p w:rsidR="006665EE" w:rsidRPr="006665EE" w:rsidRDefault="006665EE" w:rsidP="006665EE">
            <w:pPr>
              <w:widowControl/>
              <w:spacing w:before="120" w:after="120"/>
              <w:jc w:val="center"/>
              <w:rPr>
                <w:b/>
                <w:sz w:val="24"/>
                <w:szCs w:val="24"/>
              </w:rPr>
            </w:pPr>
            <w:r w:rsidRPr="006665EE">
              <w:rPr>
                <w:b/>
                <w:noProof/>
                <w:sz w:val="24"/>
                <w:szCs w:val="24"/>
              </w:rPr>
              <w:drawing>
                <wp:inline distT="0" distB="0" distL="0" distR="0">
                  <wp:extent cx="771525" cy="600075"/>
                  <wp:effectExtent l="0" t="0" r="0" b="0"/>
                  <wp:docPr id="14" name="image4.png" descr="LOGO2"/>
                  <wp:cNvGraphicFramePr/>
                  <a:graphic xmlns:a="http://schemas.openxmlformats.org/drawingml/2006/main">
                    <a:graphicData uri="http://schemas.openxmlformats.org/drawingml/2006/picture">
                      <pic:pic xmlns:pic="http://schemas.openxmlformats.org/drawingml/2006/picture">
                        <pic:nvPicPr>
                          <pic:cNvPr id="0" name="image4.png" descr="LOGO2"/>
                          <pic:cNvPicPr preferRelativeResize="0"/>
                        </pic:nvPicPr>
                        <pic:blipFill>
                          <a:blip r:embed="rId11" cstate="print"/>
                          <a:srcRect/>
                          <a:stretch>
                            <a:fillRect/>
                          </a:stretch>
                        </pic:blipFill>
                        <pic:spPr>
                          <a:xfrm>
                            <a:off x="0" y="0"/>
                            <a:ext cx="771525" cy="600075"/>
                          </a:xfrm>
                          <a:prstGeom prst="rect">
                            <a:avLst/>
                          </a:prstGeom>
                          <a:ln/>
                        </pic:spPr>
                      </pic:pic>
                    </a:graphicData>
                  </a:graphic>
                </wp:inline>
              </w:drawing>
            </w:r>
          </w:p>
        </w:tc>
        <w:tc>
          <w:tcPr>
            <w:tcW w:w="6946" w:type="dxa"/>
          </w:tcPr>
          <w:p w:rsidR="006665EE" w:rsidRPr="006665EE" w:rsidRDefault="00501681" w:rsidP="006665EE">
            <w:pPr>
              <w:widowControl/>
              <w:jc w:val="center"/>
              <w:rPr>
                <w:b/>
                <w:sz w:val="16"/>
                <w:szCs w:val="16"/>
              </w:rPr>
            </w:pPr>
            <w:r>
              <w:rPr>
                <w:b/>
                <w:sz w:val="16"/>
                <w:szCs w:val="16"/>
              </w:rPr>
              <w:t>M.I.M.</w:t>
            </w:r>
            <w:r w:rsidR="006665EE" w:rsidRPr="006665EE">
              <w:rPr>
                <w:b/>
                <w:sz w:val="16"/>
                <w:szCs w:val="16"/>
              </w:rPr>
              <w:t xml:space="preserve"> USR CALABRIA</w:t>
            </w:r>
          </w:p>
          <w:p w:rsidR="006665EE" w:rsidRPr="006665EE" w:rsidRDefault="006665EE" w:rsidP="006665EE">
            <w:pPr>
              <w:widowControl/>
              <w:jc w:val="center"/>
              <w:rPr>
                <w:b/>
                <w:sz w:val="16"/>
                <w:szCs w:val="16"/>
              </w:rPr>
            </w:pPr>
            <w:r w:rsidRPr="006665EE">
              <w:rPr>
                <w:b/>
                <w:sz w:val="16"/>
                <w:szCs w:val="16"/>
              </w:rPr>
              <w:t>Distretto Scolastico n. 17 di Amantea (CS)</w:t>
            </w:r>
          </w:p>
          <w:p w:rsidR="006665EE" w:rsidRPr="006665EE" w:rsidRDefault="006665EE" w:rsidP="006665EE">
            <w:pPr>
              <w:widowControl/>
              <w:jc w:val="center"/>
              <w:rPr>
                <w:b/>
                <w:sz w:val="16"/>
                <w:szCs w:val="16"/>
              </w:rPr>
            </w:pPr>
            <w:r w:rsidRPr="006665EE">
              <w:rPr>
                <w:b/>
                <w:sz w:val="16"/>
                <w:szCs w:val="16"/>
              </w:rPr>
              <w:t>ISTITUTO   DI  ISTRUZIONE  SUPERIORE</w:t>
            </w:r>
          </w:p>
          <w:p w:rsidR="006665EE" w:rsidRPr="006665EE" w:rsidRDefault="006665EE" w:rsidP="006665EE">
            <w:pPr>
              <w:widowControl/>
              <w:jc w:val="center"/>
              <w:rPr>
                <w:b/>
                <w:sz w:val="16"/>
                <w:szCs w:val="16"/>
              </w:rPr>
            </w:pPr>
            <w:proofErr w:type="gramStart"/>
            <w:r w:rsidRPr="006665EE">
              <w:rPr>
                <w:b/>
                <w:sz w:val="16"/>
                <w:szCs w:val="16"/>
              </w:rPr>
              <w:t>Licei :</w:t>
            </w:r>
            <w:proofErr w:type="gramEnd"/>
            <w:r w:rsidRPr="006665EE">
              <w:rPr>
                <w:b/>
                <w:sz w:val="16"/>
                <w:szCs w:val="16"/>
              </w:rPr>
              <w:t xml:space="preserve"> Scientifico – Scienze Umane – Scienze Applicate</w:t>
            </w:r>
          </w:p>
          <w:p w:rsidR="006665EE" w:rsidRPr="006665EE" w:rsidRDefault="006665EE" w:rsidP="006665EE">
            <w:pPr>
              <w:widowControl/>
              <w:jc w:val="center"/>
              <w:rPr>
                <w:b/>
                <w:sz w:val="16"/>
                <w:szCs w:val="16"/>
              </w:rPr>
            </w:pPr>
            <w:r w:rsidRPr="006665EE">
              <w:rPr>
                <w:b/>
                <w:sz w:val="16"/>
                <w:szCs w:val="16"/>
              </w:rPr>
              <w:t xml:space="preserve">Istituto Professionale: Odontotecnico </w:t>
            </w:r>
          </w:p>
          <w:p w:rsidR="006665EE" w:rsidRPr="006665EE" w:rsidRDefault="006665EE" w:rsidP="006665EE">
            <w:pPr>
              <w:widowControl/>
              <w:jc w:val="center"/>
              <w:rPr>
                <w:b/>
                <w:sz w:val="16"/>
                <w:szCs w:val="16"/>
              </w:rPr>
            </w:pPr>
            <w:r w:rsidRPr="006665EE">
              <w:rPr>
                <w:b/>
                <w:sz w:val="16"/>
                <w:szCs w:val="16"/>
              </w:rPr>
              <w:t xml:space="preserve">Istituto Tecnico: Chimica, M. </w:t>
            </w:r>
            <w:proofErr w:type="spellStart"/>
            <w:r w:rsidRPr="006665EE">
              <w:rPr>
                <w:b/>
                <w:sz w:val="16"/>
                <w:szCs w:val="16"/>
              </w:rPr>
              <w:t>e.B</w:t>
            </w:r>
            <w:proofErr w:type="spellEnd"/>
            <w:r w:rsidRPr="006665EE">
              <w:rPr>
                <w:b/>
                <w:sz w:val="16"/>
                <w:szCs w:val="16"/>
              </w:rPr>
              <w:t xml:space="preserve">.  – </w:t>
            </w:r>
            <w:proofErr w:type="spellStart"/>
            <w:r w:rsidRPr="006665EE">
              <w:rPr>
                <w:b/>
                <w:sz w:val="16"/>
                <w:szCs w:val="16"/>
              </w:rPr>
              <w:t>Amm.Fin.Marketing</w:t>
            </w:r>
            <w:proofErr w:type="spellEnd"/>
            <w:r w:rsidRPr="006665EE">
              <w:rPr>
                <w:b/>
                <w:sz w:val="16"/>
                <w:szCs w:val="16"/>
              </w:rPr>
              <w:t xml:space="preserve"> – Mec</w:t>
            </w:r>
            <w:r w:rsidR="008D1047">
              <w:rPr>
                <w:b/>
                <w:sz w:val="16"/>
                <w:szCs w:val="16"/>
              </w:rPr>
              <w:t>c</w:t>
            </w:r>
            <w:r w:rsidRPr="006665EE">
              <w:rPr>
                <w:b/>
                <w:sz w:val="16"/>
                <w:szCs w:val="16"/>
              </w:rPr>
              <w:t>anico</w:t>
            </w:r>
          </w:p>
          <w:p w:rsidR="006665EE" w:rsidRPr="006665EE" w:rsidRDefault="006665EE" w:rsidP="006665EE">
            <w:pPr>
              <w:widowControl/>
              <w:jc w:val="center"/>
              <w:rPr>
                <w:b/>
                <w:sz w:val="16"/>
                <w:szCs w:val="16"/>
                <w:u w:val="single"/>
              </w:rPr>
            </w:pPr>
            <w:r w:rsidRPr="006665EE">
              <w:rPr>
                <w:b/>
                <w:sz w:val="16"/>
                <w:szCs w:val="16"/>
              </w:rPr>
              <w:t xml:space="preserve">Via </w:t>
            </w:r>
            <w:proofErr w:type="spellStart"/>
            <w:proofErr w:type="gramStart"/>
            <w:r w:rsidRPr="006665EE">
              <w:rPr>
                <w:b/>
                <w:sz w:val="16"/>
                <w:szCs w:val="16"/>
              </w:rPr>
              <w:t>S.Antonio</w:t>
            </w:r>
            <w:proofErr w:type="spellEnd"/>
            <w:proofErr w:type="gramEnd"/>
            <w:r w:rsidRPr="006665EE">
              <w:rPr>
                <w:b/>
                <w:sz w:val="16"/>
                <w:szCs w:val="16"/>
              </w:rPr>
              <w:t xml:space="preserve"> – </w:t>
            </w:r>
            <w:proofErr w:type="spellStart"/>
            <w:r w:rsidRPr="006665EE">
              <w:rPr>
                <w:b/>
                <w:sz w:val="16"/>
                <w:szCs w:val="16"/>
              </w:rPr>
              <w:t>Loc</w:t>
            </w:r>
            <w:proofErr w:type="spellEnd"/>
            <w:r w:rsidRPr="006665EE">
              <w:rPr>
                <w:b/>
                <w:sz w:val="16"/>
                <w:szCs w:val="16"/>
              </w:rPr>
              <w:t xml:space="preserve">. </w:t>
            </w:r>
            <w:proofErr w:type="spellStart"/>
            <w:r w:rsidRPr="006665EE">
              <w:rPr>
                <w:b/>
                <w:sz w:val="16"/>
                <w:szCs w:val="16"/>
              </w:rPr>
              <w:t>S.Procopio</w:t>
            </w:r>
            <w:proofErr w:type="spellEnd"/>
            <w:r w:rsidRPr="006665EE">
              <w:rPr>
                <w:b/>
                <w:sz w:val="16"/>
                <w:szCs w:val="16"/>
              </w:rPr>
              <w:t xml:space="preserve"> - 87032  </w:t>
            </w:r>
            <w:r w:rsidRPr="006665EE">
              <w:rPr>
                <w:b/>
                <w:sz w:val="16"/>
                <w:szCs w:val="16"/>
                <w:u w:val="single"/>
              </w:rPr>
              <w:t xml:space="preserve">AMANTEA </w:t>
            </w:r>
            <w:r w:rsidRPr="006665EE">
              <w:rPr>
                <w:b/>
                <w:sz w:val="16"/>
                <w:szCs w:val="16"/>
              </w:rPr>
              <w:t>(CS)</w:t>
            </w:r>
          </w:p>
          <w:p w:rsidR="006665EE" w:rsidRPr="006665EE" w:rsidRDefault="006665EE" w:rsidP="006665EE">
            <w:pPr>
              <w:widowControl/>
              <w:jc w:val="center"/>
              <w:rPr>
                <w:b/>
                <w:sz w:val="16"/>
                <w:szCs w:val="16"/>
              </w:rPr>
            </w:pPr>
            <w:r w:rsidRPr="006665EE">
              <w:rPr>
                <w:b/>
                <w:sz w:val="16"/>
                <w:szCs w:val="16"/>
              </w:rPr>
              <w:t xml:space="preserve">🕿 </w:t>
            </w:r>
            <w:proofErr w:type="gramStart"/>
            <w:r w:rsidRPr="006665EE">
              <w:rPr>
                <w:b/>
                <w:sz w:val="16"/>
                <w:szCs w:val="16"/>
              </w:rPr>
              <w:t>Centralino  0982</w:t>
            </w:r>
            <w:proofErr w:type="gramEnd"/>
            <w:r w:rsidRPr="006665EE">
              <w:rPr>
                <w:b/>
                <w:sz w:val="16"/>
                <w:szCs w:val="16"/>
              </w:rPr>
              <w:t>/ 41969 – Sito:www.iispoloamantea.edu.it</w:t>
            </w:r>
          </w:p>
          <w:p w:rsidR="006665EE" w:rsidRPr="006665EE" w:rsidRDefault="006665EE" w:rsidP="006665EE">
            <w:pPr>
              <w:widowControl/>
              <w:jc w:val="center"/>
              <w:rPr>
                <w:b/>
                <w:sz w:val="16"/>
                <w:szCs w:val="16"/>
                <w:u w:val="single"/>
              </w:rPr>
            </w:pPr>
            <w:r w:rsidRPr="006665EE">
              <w:rPr>
                <w:b/>
                <w:sz w:val="16"/>
                <w:szCs w:val="16"/>
              </w:rPr>
              <w:t xml:space="preserve">E-mail: </w:t>
            </w:r>
            <w:hyperlink r:id="rId12">
              <w:r w:rsidRPr="006665EE">
                <w:rPr>
                  <w:b/>
                  <w:color w:val="0000FF"/>
                  <w:sz w:val="16"/>
                  <w:szCs w:val="16"/>
                  <w:u w:val="single"/>
                </w:rPr>
                <w:t>CSIS014008@istruzione.it</w:t>
              </w:r>
            </w:hyperlink>
          </w:p>
          <w:p w:rsidR="006665EE" w:rsidRPr="006665EE" w:rsidRDefault="006665EE" w:rsidP="006665EE">
            <w:pPr>
              <w:widowControl/>
              <w:jc w:val="center"/>
              <w:rPr>
                <w:b/>
                <w:sz w:val="16"/>
                <w:szCs w:val="16"/>
              </w:rPr>
            </w:pPr>
            <w:r w:rsidRPr="006665EE">
              <w:rPr>
                <w:b/>
                <w:sz w:val="16"/>
                <w:szCs w:val="16"/>
              </w:rPr>
              <w:t xml:space="preserve">Posta. </w:t>
            </w:r>
            <w:proofErr w:type="spellStart"/>
            <w:r w:rsidRPr="006665EE">
              <w:rPr>
                <w:b/>
                <w:sz w:val="16"/>
                <w:szCs w:val="16"/>
              </w:rPr>
              <w:t>Cert</w:t>
            </w:r>
            <w:proofErr w:type="spellEnd"/>
            <w:r w:rsidRPr="006665EE">
              <w:rPr>
                <w:b/>
                <w:sz w:val="16"/>
                <w:szCs w:val="16"/>
              </w:rPr>
              <w:t xml:space="preserve">.: </w:t>
            </w:r>
            <w:hyperlink r:id="rId13">
              <w:r w:rsidRPr="006665EE">
                <w:rPr>
                  <w:b/>
                  <w:color w:val="0000FF"/>
                  <w:sz w:val="16"/>
                  <w:szCs w:val="16"/>
                  <w:u w:val="single"/>
                </w:rPr>
                <w:t>CSIS014008@pec.istruzione.it</w:t>
              </w:r>
            </w:hyperlink>
          </w:p>
          <w:p w:rsidR="006665EE" w:rsidRPr="006665EE" w:rsidRDefault="006665EE" w:rsidP="006665EE">
            <w:pPr>
              <w:widowControl/>
              <w:jc w:val="center"/>
              <w:rPr>
                <w:b/>
                <w:sz w:val="24"/>
                <w:szCs w:val="24"/>
              </w:rPr>
            </w:pPr>
            <w:r w:rsidRPr="006665EE">
              <w:rPr>
                <w:b/>
                <w:sz w:val="16"/>
                <w:szCs w:val="16"/>
              </w:rPr>
              <w:t>Codice Fiscale 86002100781</w:t>
            </w:r>
          </w:p>
        </w:tc>
        <w:tc>
          <w:tcPr>
            <w:tcW w:w="1666" w:type="dxa"/>
          </w:tcPr>
          <w:p w:rsidR="006665EE" w:rsidRPr="006665EE" w:rsidRDefault="006665EE" w:rsidP="006665EE">
            <w:pPr>
              <w:widowControl/>
              <w:spacing w:before="120" w:after="120"/>
              <w:jc w:val="center"/>
              <w:rPr>
                <w:b/>
                <w:sz w:val="24"/>
                <w:szCs w:val="24"/>
              </w:rPr>
            </w:pPr>
            <w:r w:rsidRPr="006665EE">
              <w:rPr>
                <w:b/>
                <w:noProof/>
                <w:sz w:val="24"/>
                <w:szCs w:val="24"/>
              </w:rPr>
              <w:drawing>
                <wp:inline distT="0" distB="0" distL="0" distR="0">
                  <wp:extent cx="590550" cy="571500"/>
                  <wp:effectExtent l="0" t="0" r="0" b="0"/>
                  <wp:docPr id="15" name="image2.jpg" descr="logo_3"/>
                  <wp:cNvGraphicFramePr/>
                  <a:graphic xmlns:a="http://schemas.openxmlformats.org/drawingml/2006/main">
                    <a:graphicData uri="http://schemas.openxmlformats.org/drawingml/2006/picture">
                      <pic:pic xmlns:pic="http://schemas.openxmlformats.org/drawingml/2006/picture">
                        <pic:nvPicPr>
                          <pic:cNvPr id="0" name="image2.jpg" descr="logo_3"/>
                          <pic:cNvPicPr preferRelativeResize="0"/>
                        </pic:nvPicPr>
                        <pic:blipFill>
                          <a:blip r:embed="rId14" cstate="print"/>
                          <a:srcRect/>
                          <a:stretch>
                            <a:fillRect/>
                          </a:stretch>
                        </pic:blipFill>
                        <pic:spPr>
                          <a:xfrm>
                            <a:off x="0" y="0"/>
                            <a:ext cx="590550" cy="571500"/>
                          </a:xfrm>
                          <a:prstGeom prst="rect">
                            <a:avLst/>
                          </a:prstGeom>
                          <a:ln/>
                        </pic:spPr>
                      </pic:pic>
                    </a:graphicData>
                  </a:graphic>
                </wp:inline>
              </w:drawing>
            </w:r>
          </w:p>
        </w:tc>
      </w:tr>
    </w:tbl>
    <w:p w:rsidR="00255F33" w:rsidRDefault="00255F33">
      <w:pPr>
        <w:jc w:val="center"/>
        <w:rPr>
          <w:sz w:val="24"/>
          <w:szCs w:val="24"/>
        </w:rPr>
      </w:pPr>
    </w:p>
    <w:p w:rsidR="00BA5525" w:rsidRDefault="00795E02">
      <w:pPr>
        <w:jc w:val="center"/>
        <w:rPr>
          <w:sz w:val="24"/>
          <w:szCs w:val="24"/>
        </w:rPr>
      </w:pPr>
      <w:r>
        <w:rPr>
          <w:sz w:val="24"/>
          <w:szCs w:val="24"/>
        </w:rPr>
        <w:t>ACCORDO INDIVIDUALE - LAVORO AGILE</w:t>
      </w:r>
    </w:p>
    <w:p w:rsidR="00BA5525" w:rsidRDefault="00BA5525">
      <w:pPr>
        <w:rPr>
          <w:sz w:val="24"/>
          <w:szCs w:val="24"/>
        </w:rPr>
      </w:pPr>
    </w:p>
    <w:p w:rsidR="00BA5525" w:rsidRDefault="00795E02">
      <w:pPr>
        <w:rPr>
          <w:sz w:val="24"/>
          <w:szCs w:val="24"/>
        </w:rPr>
      </w:pPr>
      <w:r>
        <w:rPr>
          <w:sz w:val="24"/>
          <w:szCs w:val="24"/>
        </w:rPr>
        <w:t xml:space="preserve">I </w:t>
      </w:r>
      <w:proofErr w:type="gramStart"/>
      <w:r>
        <w:rPr>
          <w:sz w:val="24"/>
          <w:szCs w:val="24"/>
        </w:rPr>
        <w:t>sot</w:t>
      </w:r>
      <w:r w:rsidR="000D75B6">
        <w:rPr>
          <w:sz w:val="24"/>
          <w:szCs w:val="24"/>
        </w:rPr>
        <w:t>toscritti  Angela</w:t>
      </w:r>
      <w:proofErr w:type="gramEnd"/>
      <w:r w:rsidR="000D75B6">
        <w:rPr>
          <w:sz w:val="24"/>
          <w:szCs w:val="24"/>
        </w:rPr>
        <w:t xml:space="preserve"> De Carlo</w:t>
      </w:r>
      <w:r>
        <w:rPr>
          <w:sz w:val="24"/>
          <w:szCs w:val="24"/>
        </w:rPr>
        <w:t xml:space="preserve">, </w:t>
      </w:r>
    </w:p>
    <w:p w:rsidR="00BA5525" w:rsidRDefault="00795E02">
      <w:pPr>
        <w:rPr>
          <w:sz w:val="24"/>
          <w:szCs w:val="24"/>
        </w:rPr>
      </w:pPr>
      <w:r>
        <w:rPr>
          <w:sz w:val="24"/>
          <w:szCs w:val="24"/>
        </w:rPr>
        <w:t>Dirigente scolastico dell’Istituto “</w:t>
      </w:r>
      <w:r w:rsidR="000D75B6">
        <w:rPr>
          <w:sz w:val="24"/>
          <w:szCs w:val="24"/>
        </w:rPr>
        <w:t>IIS AMANTEA”</w:t>
      </w:r>
      <w:r>
        <w:rPr>
          <w:sz w:val="24"/>
          <w:szCs w:val="24"/>
        </w:rPr>
        <w:t xml:space="preserve"> </w:t>
      </w:r>
    </w:p>
    <w:p w:rsidR="00BA5525" w:rsidRDefault="00BA5525">
      <w:pPr>
        <w:rPr>
          <w:sz w:val="24"/>
          <w:szCs w:val="24"/>
        </w:rPr>
      </w:pPr>
    </w:p>
    <w:p w:rsidR="00BA5525" w:rsidRDefault="0016070F">
      <w:pPr>
        <w:jc w:val="center"/>
        <w:rPr>
          <w:sz w:val="24"/>
          <w:szCs w:val="24"/>
        </w:rPr>
      </w:pPr>
      <w:r>
        <w:rPr>
          <w:sz w:val="24"/>
          <w:szCs w:val="24"/>
        </w:rPr>
        <w:t>E</w:t>
      </w:r>
    </w:p>
    <w:p w:rsidR="00BA5525" w:rsidRDefault="00BA5525">
      <w:pPr>
        <w:rPr>
          <w:sz w:val="24"/>
          <w:szCs w:val="24"/>
        </w:rPr>
      </w:pPr>
    </w:p>
    <w:p w:rsidR="00BA5525" w:rsidRDefault="000D75B6">
      <w:pPr>
        <w:rPr>
          <w:sz w:val="24"/>
          <w:szCs w:val="24"/>
        </w:rPr>
      </w:pPr>
      <w:bookmarkStart w:id="0" w:name="_gjdgxs" w:colFirst="0" w:colLast="0"/>
      <w:bookmarkEnd w:id="0"/>
      <w:r>
        <w:rPr>
          <w:sz w:val="24"/>
          <w:szCs w:val="24"/>
        </w:rPr>
        <w:t>………………</w:t>
      </w:r>
      <w:r w:rsidR="00A25149">
        <w:rPr>
          <w:sz w:val="24"/>
          <w:szCs w:val="24"/>
        </w:rPr>
        <w:t>……..</w:t>
      </w:r>
      <w:r>
        <w:rPr>
          <w:sz w:val="24"/>
          <w:szCs w:val="24"/>
        </w:rPr>
        <w:t>………</w:t>
      </w:r>
      <w:r w:rsidR="00AF3C93">
        <w:rPr>
          <w:sz w:val="24"/>
          <w:szCs w:val="24"/>
        </w:rPr>
        <w:t>…….</w:t>
      </w:r>
      <w:r w:rsidR="00795E02">
        <w:rPr>
          <w:sz w:val="24"/>
          <w:szCs w:val="24"/>
        </w:rPr>
        <w:t xml:space="preserve"> nato a </w:t>
      </w:r>
      <w:r>
        <w:rPr>
          <w:sz w:val="24"/>
          <w:szCs w:val="24"/>
        </w:rPr>
        <w:t>…………</w:t>
      </w:r>
      <w:r w:rsidR="00A25149">
        <w:rPr>
          <w:sz w:val="24"/>
          <w:szCs w:val="24"/>
        </w:rPr>
        <w:t>………</w:t>
      </w:r>
      <w:proofErr w:type="gramStart"/>
      <w:r w:rsidR="00A25149">
        <w:rPr>
          <w:sz w:val="24"/>
          <w:szCs w:val="24"/>
        </w:rPr>
        <w:t>……</w:t>
      </w:r>
      <w:r>
        <w:rPr>
          <w:sz w:val="24"/>
          <w:szCs w:val="24"/>
        </w:rPr>
        <w:t>.</w:t>
      </w:r>
      <w:proofErr w:type="gramEnd"/>
      <w:r w:rsidR="00795E02">
        <w:rPr>
          <w:sz w:val="24"/>
          <w:szCs w:val="24"/>
        </w:rPr>
        <w:t xml:space="preserve">il </w:t>
      </w:r>
      <w:r>
        <w:rPr>
          <w:sz w:val="24"/>
          <w:szCs w:val="24"/>
        </w:rPr>
        <w:t>……</w:t>
      </w:r>
      <w:r w:rsidR="00A25149">
        <w:rPr>
          <w:sz w:val="24"/>
          <w:szCs w:val="24"/>
        </w:rPr>
        <w:t>………</w:t>
      </w:r>
      <w:r>
        <w:rPr>
          <w:sz w:val="24"/>
          <w:szCs w:val="24"/>
        </w:rPr>
        <w:t>…</w:t>
      </w:r>
      <w:r w:rsidR="00795E02">
        <w:rPr>
          <w:sz w:val="24"/>
          <w:szCs w:val="24"/>
        </w:rPr>
        <w:t xml:space="preserve">, Assistente Amministrativo in servizio a tempo </w:t>
      </w:r>
      <w:r>
        <w:rPr>
          <w:sz w:val="24"/>
          <w:szCs w:val="24"/>
        </w:rPr>
        <w:t>indeterminato presso l’”IIS AMANTEA”</w:t>
      </w:r>
      <w:r w:rsidR="00795E02">
        <w:rPr>
          <w:sz w:val="24"/>
          <w:szCs w:val="24"/>
        </w:rPr>
        <w:t>.</w:t>
      </w:r>
    </w:p>
    <w:p w:rsidR="00BA5525" w:rsidRDefault="00BA5525">
      <w:pPr>
        <w:rPr>
          <w:sz w:val="24"/>
          <w:szCs w:val="24"/>
        </w:rPr>
      </w:pPr>
    </w:p>
    <w:p w:rsidR="00BA5525" w:rsidRDefault="00795E02">
      <w:pPr>
        <w:jc w:val="center"/>
        <w:rPr>
          <w:sz w:val="24"/>
          <w:szCs w:val="24"/>
        </w:rPr>
      </w:pPr>
      <w:r>
        <w:rPr>
          <w:sz w:val="24"/>
          <w:szCs w:val="24"/>
        </w:rPr>
        <w:t>CONVENGONO QUANTO SEGUE:</w:t>
      </w:r>
    </w:p>
    <w:p w:rsidR="00BA5525" w:rsidRDefault="00BA5525">
      <w:pPr>
        <w:rPr>
          <w:sz w:val="24"/>
          <w:szCs w:val="24"/>
        </w:rPr>
      </w:pPr>
    </w:p>
    <w:p w:rsidR="00BA5525" w:rsidRPr="006665EE" w:rsidRDefault="00795E02">
      <w:pPr>
        <w:rPr>
          <w:sz w:val="24"/>
          <w:szCs w:val="24"/>
        </w:rPr>
      </w:pPr>
      <w:r w:rsidRPr="006665EE">
        <w:rPr>
          <w:b/>
          <w:sz w:val="24"/>
          <w:szCs w:val="24"/>
        </w:rPr>
        <w:t>Art. 1</w:t>
      </w:r>
      <w:r w:rsidRPr="006665EE">
        <w:rPr>
          <w:sz w:val="24"/>
          <w:szCs w:val="24"/>
        </w:rPr>
        <w:t xml:space="preserve"> Oggetto</w:t>
      </w:r>
    </w:p>
    <w:p w:rsidR="00BA5525" w:rsidRPr="006665EE" w:rsidRDefault="00373EA5" w:rsidP="006665EE">
      <w:pPr>
        <w:jc w:val="both"/>
        <w:rPr>
          <w:sz w:val="24"/>
          <w:szCs w:val="24"/>
        </w:rPr>
      </w:pPr>
      <w:r w:rsidRPr="006665EE">
        <w:rPr>
          <w:sz w:val="24"/>
          <w:szCs w:val="24"/>
        </w:rPr>
        <w:t>Visto</w:t>
      </w:r>
      <w:r w:rsidR="000D75B6" w:rsidRPr="006665EE">
        <w:rPr>
          <w:sz w:val="24"/>
          <w:szCs w:val="24"/>
        </w:rPr>
        <w:t xml:space="preserve"> il re</w:t>
      </w:r>
      <w:r w:rsidR="006665EE" w:rsidRPr="006665EE">
        <w:rPr>
          <w:sz w:val="24"/>
          <w:szCs w:val="24"/>
        </w:rPr>
        <w:t>golamen</w:t>
      </w:r>
      <w:r w:rsidR="00AF3C93" w:rsidRPr="006665EE">
        <w:rPr>
          <w:sz w:val="24"/>
          <w:szCs w:val="24"/>
        </w:rPr>
        <w:t xml:space="preserve">to adottato con </w:t>
      </w:r>
      <w:r w:rsidR="00DC3A07">
        <w:rPr>
          <w:sz w:val="24"/>
          <w:szCs w:val="24"/>
        </w:rPr>
        <w:t>d</w:t>
      </w:r>
      <w:r w:rsidR="00DC3A07">
        <w:rPr>
          <w:color w:val="000000"/>
          <w:sz w:val="24"/>
          <w:szCs w:val="24"/>
        </w:rPr>
        <w:t xml:space="preserve">elibera N.35 del Consiglio di </w:t>
      </w:r>
      <w:proofErr w:type="gramStart"/>
      <w:r w:rsidR="00DC3A07">
        <w:rPr>
          <w:color w:val="000000"/>
          <w:sz w:val="24"/>
          <w:szCs w:val="24"/>
        </w:rPr>
        <w:t>Istituto  n.3</w:t>
      </w:r>
      <w:proofErr w:type="gramEnd"/>
      <w:r w:rsidR="00DC3A07">
        <w:rPr>
          <w:color w:val="000000"/>
          <w:sz w:val="24"/>
          <w:szCs w:val="24"/>
        </w:rPr>
        <w:t xml:space="preserve"> del 29 novembre 2024 </w:t>
      </w:r>
      <w:r w:rsidR="000D75B6" w:rsidRPr="006665EE">
        <w:rPr>
          <w:sz w:val="24"/>
          <w:szCs w:val="24"/>
        </w:rPr>
        <w:t>ed esaminata</w:t>
      </w:r>
      <w:r w:rsidR="00795E02" w:rsidRPr="006665EE">
        <w:rPr>
          <w:sz w:val="24"/>
          <w:szCs w:val="24"/>
        </w:rPr>
        <w:t xml:space="preserve"> la domanda pervenuta, </w:t>
      </w:r>
    </w:p>
    <w:p w:rsidR="00BA5525" w:rsidRPr="006665EE" w:rsidRDefault="00795E02" w:rsidP="006665EE">
      <w:pPr>
        <w:jc w:val="both"/>
        <w:rPr>
          <w:sz w:val="24"/>
          <w:szCs w:val="24"/>
        </w:rPr>
      </w:pPr>
      <w:r w:rsidRPr="006665EE">
        <w:rPr>
          <w:sz w:val="24"/>
          <w:szCs w:val="24"/>
        </w:rPr>
        <w:t>il sig.</w:t>
      </w:r>
      <w:r w:rsidR="008D1047">
        <w:rPr>
          <w:sz w:val="24"/>
          <w:szCs w:val="24"/>
        </w:rPr>
        <w:t>/sig.ra</w:t>
      </w:r>
      <w:r w:rsidRPr="006665EE">
        <w:rPr>
          <w:sz w:val="24"/>
          <w:szCs w:val="24"/>
        </w:rPr>
        <w:t xml:space="preserve"> </w:t>
      </w:r>
      <w:r w:rsidR="000D75B6" w:rsidRPr="006665EE">
        <w:rPr>
          <w:b/>
          <w:sz w:val="24"/>
          <w:szCs w:val="24"/>
        </w:rPr>
        <w:t>……</w:t>
      </w:r>
      <w:r w:rsidR="00AF3C93" w:rsidRPr="006665EE">
        <w:rPr>
          <w:b/>
          <w:sz w:val="24"/>
          <w:szCs w:val="24"/>
        </w:rPr>
        <w:t>……………</w:t>
      </w:r>
      <w:proofErr w:type="gramStart"/>
      <w:r w:rsidR="00AF3C93" w:rsidRPr="006665EE">
        <w:rPr>
          <w:b/>
          <w:sz w:val="24"/>
          <w:szCs w:val="24"/>
        </w:rPr>
        <w:t>…….</w:t>
      </w:r>
      <w:proofErr w:type="gramEnd"/>
      <w:r w:rsidR="000D75B6" w:rsidRPr="006665EE">
        <w:rPr>
          <w:b/>
          <w:sz w:val="24"/>
          <w:szCs w:val="24"/>
        </w:rPr>
        <w:t>.</w:t>
      </w:r>
      <w:r w:rsidRPr="006665EE">
        <w:rPr>
          <w:sz w:val="24"/>
          <w:szCs w:val="24"/>
        </w:rPr>
        <w:t xml:space="preserve"> è ammesso</w:t>
      </w:r>
      <w:r w:rsidR="008D1047">
        <w:rPr>
          <w:sz w:val="24"/>
          <w:szCs w:val="24"/>
        </w:rPr>
        <w:t>/a</w:t>
      </w:r>
      <w:r w:rsidRPr="006665EE">
        <w:rPr>
          <w:sz w:val="24"/>
          <w:szCs w:val="24"/>
        </w:rPr>
        <w:t xml:space="preserve"> a svolgere la prestazione lavorativa in modalità agile nei termini ed alle condizioni indicate nel presente accordo, nonché in conformità alle prescrizioni stabilite dal CCNL Comparto Istruzione e ricerca 2019/2021 in vigore, dalla Legge 22 maggio 2017, n. 81 e dalla normativa in materia di sicurezza sul lavoro.</w:t>
      </w:r>
    </w:p>
    <w:p w:rsidR="00BA5525" w:rsidRPr="006665EE" w:rsidRDefault="00795E02" w:rsidP="006665EE">
      <w:pPr>
        <w:jc w:val="both"/>
        <w:rPr>
          <w:sz w:val="24"/>
          <w:szCs w:val="24"/>
        </w:rPr>
      </w:pPr>
      <w:r w:rsidRPr="006665EE">
        <w:rPr>
          <w:sz w:val="24"/>
          <w:szCs w:val="24"/>
        </w:rPr>
        <w:t xml:space="preserve">In accordo con quanto previsto dal </w:t>
      </w:r>
      <w:proofErr w:type="spellStart"/>
      <w:r w:rsidRPr="006665EE">
        <w:rPr>
          <w:sz w:val="24"/>
          <w:szCs w:val="24"/>
        </w:rPr>
        <w:t>Dsga</w:t>
      </w:r>
      <w:proofErr w:type="spellEnd"/>
      <w:r w:rsidRPr="006665EE">
        <w:rPr>
          <w:sz w:val="24"/>
          <w:szCs w:val="24"/>
        </w:rPr>
        <w:t>, il progetto di lavoro agile prevede i seguenti obiettivi e la realizzazione delle seguenti attività:</w:t>
      </w:r>
    </w:p>
    <w:p w:rsidR="00BA5525" w:rsidRPr="006665EE" w:rsidRDefault="00BA5525" w:rsidP="00A25149">
      <w:pPr>
        <w:spacing w:line="720" w:lineRule="auto"/>
        <w:jc w:val="both"/>
        <w:rPr>
          <w:sz w:val="24"/>
          <w:szCs w:val="24"/>
        </w:rPr>
      </w:pPr>
    </w:p>
    <w:p w:rsidR="000D75B6" w:rsidRPr="006665EE" w:rsidRDefault="00DC3A07" w:rsidP="00A25149">
      <w:pPr>
        <w:pStyle w:val="Paragrafoelenco"/>
        <w:widowControl/>
        <w:numPr>
          <w:ilvl w:val="0"/>
          <w:numId w:val="7"/>
        </w:numPr>
        <w:pBdr>
          <w:top w:val="nil"/>
          <w:left w:val="nil"/>
          <w:bottom w:val="nil"/>
          <w:right w:val="nil"/>
          <w:between w:val="nil"/>
        </w:pBdr>
        <w:spacing w:after="200" w:line="720" w:lineRule="auto"/>
        <w:ind w:left="714" w:hanging="357"/>
        <w:jc w:val="both"/>
        <w:rPr>
          <w:b/>
          <w:color w:val="000000"/>
          <w:sz w:val="24"/>
          <w:szCs w:val="24"/>
        </w:rPr>
      </w:pPr>
      <w:r>
        <w:rPr>
          <w:b/>
          <w:color w:val="000000"/>
          <w:sz w:val="24"/>
          <w:szCs w:val="24"/>
        </w:rPr>
        <w:t>…………………………………</w:t>
      </w:r>
      <w:r w:rsidR="00A25149">
        <w:rPr>
          <w:b/>
          <w:color w:val="000000"/>
          <w:sz w:val="24"/>
          <w:szCs w:val="24"/>
        </w:rPr>
        <w:t>…………………………………………</w:t>
      </w:r>
      <w:r>
        <w:rPr>
          <w:b/>
          <w:color w:val="000000"/>
          <w:sz w:val="24"/>
          <w:szCs w:val="24"/>
        </w:rPr>
        <w:t>……</w:t>
      </w:r>
    </w:p>
    <w:p w:rsidR="000D75B6" w:rsidRPr="006665EE" w:rsidRDefault="00DC3A07" w:rsidP="00A25149">
      <w:pPr>
        <w:pStyle w:val="Paragrafoelenco"/>
        <w:widowControl/>
        <w:numPr>
          <w:ilvl w:val="0"/>
          <w:numId w:val="7"/>
        </w:numPr>
        <w:pBdr>
          <w:top w:val="nil"/>
          <w:left w:val="nil"/>
          <w:bottom w:val="nil"/>
          <w:right w:val="nil"/>
          <w:between w:val="nil"/>
        </w:pBdr>
        <w:spacing w:after="200" w:line="720" w:lineRule="auto"/>
        <w:ind w:left="714" w:hanging="357"/>
        <w:jc w:val="both"/>
        <w:rPr>
          <w:b/>
          <w:color w:val="000000"/>
          <w:sz w:val="24"/>
          <w:szCs w:val="24"/>
        </w:rPr>
      </w:pPr>
      <w:r>
        <w:rPr>
          <w:b/>
          <w:color w:val="000000"/>
          <w:sz w:val="24"/>
          <w:szCs w:val="24"/>
        </w:rPr>
        <w:t>……………………………</w:t>
      </w:r>
      <w:r w:rsidR="00A25149">
        <w:rPr>
          <w:b/>
          <w:color w:val="000000"/>
          <w:sz w:val="24"/>
          <w:szCs w:val="24"/>
        </w:rPr>
        <w:t>………………………………………….………..</w:t>
      </w:r>
    </w:p>
    <w:p w:rsidR="000D75B6" w:rsidRPr="006665EE" w:rsidRDefault="00DC3A07" w:rsidP="00A25149">
      <w:pPr>
        <w:pStyle w:val="Paragrafoelenco"/>
        <w:widowControl/>
        <w:numPr>
          <w:ilvl w:val="0"/>
          <w:numId w:val="7"/>
        </w:numPr>
        <w:pBdr>
          <w:top w:val="nil"/>
          <w:left w:val="nil"/>
          <w:bottom w:val="nil"/>
          <w:right w:val="nil"/>
          <w:between w:val="nil"/>
        </w:pBdr>
        <w:spacing w:after="200" w:line="720" w:lineRule="auto"/>
        <w:ind w:left="714" w:hanging="357"/>
        <w:jc w:val="both"/>
        <w:rPr>
          <w:b/>
          <w:color w:val="000000"/>
          <w:sz w:val="24"/>
          <w:szCs w:val="24"/>
        </w:rPr>
      </w:pPr>
      <w:r>
        <w:rPr>
          <w:b/>
          <w:color w:val="000000"/>
          <w:sz w:val="24"/>
          <w:szCs w:val="24"/>
        </w:rPr>
        <w:t>…………………………………</w:t>
      </w:r>
      <w:r w:rsidR="00A25149">
        <w:rPr>
          <w:b/>
          <w:color w:val="000000"/>
          <w:sz w:val="24"/>
          <w:szCs w:val="24"/>
        </w:rPr>
        <w:t>…………………………………….……….</w:t>
      </w:r>
    </w:p>
    <w:p w:rsidR="000D75B6" w:rsidRPr="006665EE" w:rsidRDefault="000D75B6" w:rsidP="006665EE">
      <w:pPr>
        <w:pStyle w:val="Paragrafoelenco"/>
        <w:widowControl/>
        <w:numPr>
          <w:ilvl w:val="0"/>
          <w:numId w:val="7"/>
        </w:numPr>
        <w:pBdr>
          <w:top w:val="nil"/>
          <w:left w:val="nil"/>
          <w:bottom w:val="nil"/>
          <w:right w:val="nil"/>
          <w:between w:val="nil"/>
        </w:pBdr>
        <w:spacing w:after="200" w:line="276" w:lineRule="auto"/>
        <w:jc w:val="both"/>
        <w:rPr>
          <w:b/>
          <w:color w:val="000000"/>
          <w:sz w:val="24"/>
          <w:szCs w:val="24"/>
        </w:rPr>
      </w:pPr>
      <w:r w:rsidRPr="006665EE">
        <w:rPr>
          <w:b/>
          <w:color w:val="000000"/>
          <w:sz w:val="24"/>
          <w:szCs w:val="24"/>
        </w:rPr>
        <w:t>…………………………………</w:t>
      </w:r>
      <w:r w:rsidR="00A25149">
        <w:rPr>
          <w:b/>
          <w:color w:val="000000"/>
          <w:sz w:val="24"/>
          <w:szCs w:val="24"/>
        </w:rPr>
        <w:t>…………………………………………..….</w:t>
      </w:r>
    </w:p>
    <w:p w:rsidR="00BA5525" w:rsidRPr="006665EE" w:rsidRDefault="00795E02" w:rsidP="006665EE">
      <w:pPr>
        <w:jc w:val="both"/>
        <w:rPr>
          <w:sz w:val="24"/>
          <w:szCs w:val="24"/>
        </w:rPr>
      </w:pPr>
      <w:r w:rsidRPr="006665EE">
        <w:rPr>
          <w:b/>
          <w:sz w:val="24"/>
          <w:szCs w:val="24"/>
        </w:rPr>
        <w:t>Art. 2</w:t>
      </w:r>
      <w:r w:rsidRPr="006665EE">
        <w:rPr>
          <w:sz w:val="24"/>
          <w:szCs w:val="24"/>
        </w:rPr>
        <w:t xml:space="preserve"> Durata</w:t>
      </w:r>
    </w:p>
    <w:p w:rsidR="00BA5525" w:rsidRPr="006665EE" w:rsidRDefault="00795E02" w:rsidP="00DC3A07">
      <w:pPr>
        <w:spacing w:after="120"/>
        <w:jc w:val="both"/>
        <w:rPr>
          <w:sz w:val="24"/>
          <w:szCs w:val="24"/>
        </w:rPr>
      </w:pPr>
      <w:r w:rsidRPr="006665EE">
        <w:rPr>
          <w:sz w:val="24"/>
          <w:szCs w:val="24"/>
        </w:rPr>
        <w:t xml:space="preserve">Il presente accordo ha durata a decorrere </w:t>
      </w:r>
      <w:r w:rsidRPr="006665EE">
        <w:rPr>
          <w:b/>
          <w:sz w:val="24"/>
          <w:szCs w:val="24"/>
        </w:rPr>
        <w:t xml:space="preserve">dal </w:t>
      </w:r>
      <w:r w:rsidR="000D75B6" w:rsidRPr="006665EE">
        <w:rPr>
          <w:b/>
          <w:sz w:val="24"/>
          <w:szCs w:val="24"/>
        </w:rPr>
        <w:t>…….</w:t>
      </w:r>
      <w:r w:rsidR="008D1047">
        <w:rPr>
          <w:b/>
          <w:sz w:val="24"/>
          <w:szCs w:val="24"/>
        </w:rPr>
        <w:t>......................</w:t>
      </w:r>
      <w:r w:rsidR="00A25149">
        <w:rPr>
          <w:b/>
          <w:sz w:val="24"/>
          <w:szCs w:val="24"/>
        </w:rPr>
        <w:t>sino al ………………………..</w:t>
      </w:r>
      <w:r w:rsidR="00DC3A07">
        <w:rPr>
          <w:sz w:val="24"/>
          <w:szCs w:val="24"/>
        </w:rPr>
        <w:t>.</w:t>
      </w:r>
    </w:p>
    <w:p w:rsidR="00BA5525" w:rsidRPr="006665EE" w:rsidRDefault="00795E02" w:rsidP="006665EE">
      <w:pPr>
        <w:jc w:val="both"/>
        <w:rPr>
          <w:sz w:val="24"/>
          <w:szCs w:val="24"/>
        </w:rPr>
      </w:pPr>
      <w:r w:rsidRPr="006665EE">
        <w:rPr>
          <w:b/>
          <w:sz w:val="24"/>
          <w:szCs w:val="24"/>
        </w:rPr>
        <w:t>Art. 3</w:t>
      </w:r>
      <w:bookmarkStart w:id="1" w:name="_GoBack"/>
      <w:bookmarkEnd w:id="1"/>
      <w:r w:rsidRPr="006665EE">
        <w:rPr>
          <w:sz w:val="24"/>
          <w:szCs w:val="24"/>
        </w:rPr>
        <w:t xml:space="preserve"> Modalità di svolgimento della prestazione lavorativa.</w:t>
      </w:r>
    </w:p>
    <w:p w:rsidR="00BA5525" w:rsidRPr="00A25149" w:rsidRDefault="00795E02" w:rsidP="00A25149">
      <w:pPr>
        <w:pStyle w:val="Paragrafoelenco"/>
        <w:numPr>
          <w:ilvl w:val="0"/>
          <w:numId w:val="8"/>
        </w:numPr>
        <w:jc w:val="both"/>
        <w:rPr>
          <w:sz w:val="24"/>
          <w:szCs w:val="24"/>
        </w:rPr>
      </w:pPr>
      <w:r w:rsidRPr="00A25149">
        <w:rPr>
          <w:sz w:val="24"/>
          <w:szCs w:val="24"/>
        </w:rPr>
        <w:lastRenderedPageBreak/>
        <w:t xml:space="preserve">Il lavoratore può svolgere la prestazione lavorativa in modalità agile al di fuori della sede di lavoro secondo il calendario concordato e qui riportato: </w:t>
      </w:r>
    </w:p>
    <w:p w:rsidR="00A25149" w:rsidRDefault="00A25149" w:rsidP="00A25149">
      <w:pPr>
        <w:pStyle w:val="Paragrafoelenco"/>
        <w:ind w:left="1080"/>
        <w:jc w:val="both"/>
        <w:rPr>
          <w:sz w:val="24"/>
          <w:szCs w:val="24"/>
        </w:rPr>
      </w:pPr>
    </w:p>
    <w:p w:rsidR="00182BAE" w:rsidRDefault="00182BAE" w:rsidP="00A25149">
      <w:pPr>
        <w:pStyle w:val="Paragrafoelenco"/>
        <w:ind w:left="1080"/>
        <w:jc w:val="both"/>
        <w:rPr>
          <w:sz w:val="24"/>
          <w:szCs w:val="24"/>
        </w:rPr>
      </w:pPr>
    </w:p>
    <w:p w:rsidR="00182BAE" w:rsidRPr="00182BAE" w:rsidRDefault="00182BAE" w:rsidP="00182BAE">
      <w:pPr>
        <w:jc w:val="both"/>
        <w:rPr>
          <w:sz w:val="24"/>
          <w:szCs w:val="24"/>
        </w:rPr>
      </w:pPr>
    </w:p>
    <w:p w:rsidR="00A25149" w:rsidRDefault="00A25149" w:rsidP="00A25149">
      <w:pPr>
        <w:pStyle w:val="Paragrafoelenco"/>
        <w:ind w:left="1080"/>
        <w:jc w:val="both"/>
        <w:rPr>
          <w:sz w:val="24"/>
          <w:szCs w:val="24"/>
        </w:rPr>
      </w:pPr>
    </w:p>
    <w:tbl>
      <w:tblPr>
        <w:tblStyle w:val="Grigliatabella"/>
        <w:tblW w:w="0" w:type="auto"/>
        <w:tblLook w:val="04A0" w:firstRow="1" w:lastRow="0" w:firstColumn="1" w:lastColumn="0" w:noHBand="0" w:noVBand="1"/>
      </w:tblPr>
      <w:tblGrid>
        <w:gridCol w:w="3227"/>
        <w:gridCol w:w="7119"/>
      </w:tblGrid>
      <w:tr w:rsidR="00182BAE" w:rsidTr="00182BAE">
        <w:tc>
          <w:tcPr>
            <w:tcW w:w="3227" w:type="dxa"/>
          </w:tcPr>
          <w:p w:rsidR="00182BAE" w:rsidRPr="00182BAE" w:rsidRDefault="00182BAE" w:rsidP="00182BAE">
            <w:pPr>
              <w:jc w:val="center"/>
              <w:rPr>
                <w:b/>
                <w:sz w:val="24"/>
                <w:szCs w:val="24"/>
              </w:rPr>
            </w:pPr>
            <w:r w:rsidRPr="00182BAE">
              <w:rPr>
                <w:b/>
                <w:sz w:val="24"/>
                <w:szCs w:val="24"/>
              </w:rPr>
              <w:t>GIORNO</w:t>
            </w:r>
          </w:p>
        </w:tc>
        <w:tc>
          <w:tcPr>
            <w:tcW w:w="7119" w:type="dxa"/>
          </w:tcPr>
          <w:p w:rsidR="00182BAE" w:rsidRPr="006D6445" w:rsidRDefault="00182BAE" w:rsidP="00182BAE">
            <w:pPr>
              <w:jc w:val="center"/>
              <w:rPr>
                <w:b/>
                <w:sz w:val="24"/>
                <w:szCs w:val="24"/>
              </w:rPr>
            </w:pPr>
            <w:r w:rsidRPr="006D6445">
              <w:rPr>
                <w:b/>
                <w:sz w:val="24"/>
                <w:szCs w:val="24"/>
              </w:rPr>
              <w:t>NOTE</w:t>
            </w:r>
          </w:p>
        </w:tc>
      </w:tr>
      <w:tr w:rsidR="00182BAE" w:rsidTr="00182BAE">
        <w:tc>
          <w:tcPr>
            <w:tcW w:w="3227" w:type="dxa"/>
          </w:tcPr>
          <w:p w:rsidR="00182BAE" w:rsidRDefault="00182BAE" w:rsidP="00182BAE">
            <w:pPr>
              <w:jc w:val="center"/>
              <w:rPr>
                <w:sz w:val="24"/>
                <w:szCs w:val="24"/>
              </w:rPr>
            </w:pPr>
            <w:r>
              <w:rPr>
                <w:sz w:val="24"/>
                <w:szCs w:val="24"/>
              </w:rPr>
              <w:t>LUNEDI’</w:t>
            </w:r>
          </w:p>
        </w:tc>
        <w:tc>
          <w:tcPr>
            <w:tcW w:w="7119" w:type="dxa"/>
          </w:tcPr>
          <w:p w:rsidR="00182BAE" w:rsidRDefault="00182BAE" w:rsidP="00182BAE">
            <w:pPr>
              <w:jc w:val="both"/>
              <w:rPr>
                <w:sz w:val="24"/>
                <w:szCs w:val="24"/>
              </w:rPr>
            </w:pPr>
          </w:p>
        </w:tc>
      </w:tr>
      <w:tr w:rsidR="00182BAE" w:rsidTr="00182BAE">
        <w:tc>
          <w:tcPr>
            <w:tcW w:w="3227" w:type="dxa"/>
          </w:tcPr>
          <w:p w:rsidR="00182BAE" w:rsidRDefault="00182BAE" w:rsidP="00182BAE">
            <w:pPr>
              <w:jc w:val="center"/>
              <w:rPr>
                <w:sz w:val="24"/>
                <w:szCs w:val="24"/>
              </w:rPr>
            </w:pPr>
            <w:r>
              <w:rPr>
                <w:sz w:val="24"/>
                <w:szCs w:val="24"/>
              </w:rPr>
              <w:t>MARTEDI’</w:t>
            </w:r>
          </w:p>
        </w:tc>
        <w:tc>
          <w:tcPr>
            <w:tcW w:w="7119" w:type="dxa"/>
          </w:tcPr>
          <w:p w:rsidR="00182BAE" w:rsidRDefault="00182BAE" w:rsidP="00182BAE">
            <w:pPr>
              <w:jc w:val="both"/>
              <w:rPr>
                <w:sz w:val="24"/>
                <w:szCs w:val="24"/>
              </w:rPr>
            </w:pPr>
          </w:p>
        </w:tc>
      </w:tr>
      <w:tr w:rsidR="00182BAE" w:rsidTr="00182BAE">
        <w:tc>
          <w:tcPr>
            <w:tcW w:w="3227" w:type="dxa"/>
          </w:tcPr>
          <w:p w:rsidR="00182BAE" w:rsidRDefault="00182BAE" w:rsidP="00182BAE">
            <w:pPr>
              <w:jc w:val="center"/>
              <w:rPr>
                <w:sz w:val="24"/>
                <w:szCs w:val="24"/>
              </w:rPr>
            </w:pPr>
            <w:r>
              <w:rPr>
                <w:sz w:val="24"/>
                <w:szCs w:val="24"/>
              </w:rPr>
              <w:t>MERCOLEDI’</w:t>
            </w:r>
          </w:p>
        </w:tc>
        <w:tc>
          <w:tcPr>
            <w:tcW w:w="7119" w:type="dxa"/>
          </w:tcPr>
          <w:p w:rsidR="00182BAE" w:rsidRDefault="00182BAE" w:rsidP="00182BAE">
            <w:pPr>
              <w:jc w:val="both"/>
              <w:rPr>
                <w:sz w:val="24"/>
                <w:szCs w:val="24"/>
              </w:rPr>
            </w:pPr>
          </w:p>
        </w:tc>
      </w:tr>
      <w:tr w:rsidR="00182BAE" w:rsidTr="00182BAE">
        <w:tc>
          <w:tcPr>
            <w:tcW w:w="3227" w:type="dxa"/>
          </w:tcPr>
          <w:p w:rsidR="00182BAE" w:rsidRDefault="00182BAE" w:rsidP="00182BAE">
            <w:pPr>
              <w:jc w:val="center"/>
              <w:rPr>
                <w:sz w:val="24"/>
                <w:szCs w:val="24"/>
              </w:rPr>
            </w:pPr>
            <w:r>
              <w:rPr>
                <w:sz w:val="24"/>
                <w:szCs w:val="24"/>
              </w:rPr>
              <w:t>GIOVEDI’</w:t>
            </w:r>
          </w:p>
        </w:tc>
        <w:tc>
          <w:tcPr>
            <w:tcW w:w="7119" w:type="dxa"/>
          </w:tcPr>
          <w:p w:rsidR="00182BAE" w:rsidRDefault="00182BAE" w:rsidP="00182BAE">
            <w:pPr>
              <w:jc w:val="both"/>
              <w:rPr>
                <w:sz w:val="24"/>
                <w:szCs w:val="24"/>
              </w:rPr>
            </w:pPr>
          </w:p>
        </w:tc>
      </w:tr>
      <w:tr w:rsidR="00182BAE" w:rsidTr="00182BAE">
        <w:tc>
          <w:tcPr>
            <w:tcW w:w="3227" w:type="dxa"/>
          </w:tcPr>
          <w:p w:rsidR="00182BAE" w:rsidRDefault="00182BAE" w:rsidP="00182BAE">
            <w:pPr>
              <w:jc w:val="center"/>
              <w:rPr>
                <w:sz w:val="24"/>
                <w:szCs w:val="24"/>
              </w:rPr>
            </w:pPr>
            <w:r>
              <w:rPr>
                <w:sz w:val="24"/>
                <w:szCs w:val="24"/>
              </w:rPr>
              <w:t>VENERDI’</w:t>
            </w:r>
          </w:p>
        </w:tc>
        <w:tc>
          <w:tcPr>
            <w:tcW w:w="7119" w:type="dxa"/>
          </w:tcPr>
          <w:p w:rsidR="00182BAE" w:rsidRDefault="00182BAE" w:rsidP="00182BAE">
            <w:pPr>
              <w:jc w:val="both"/>
              <w:rPr>
                <w:sz w:val="24"/>
                <w:szCs w:val="24"/>
              </w:rPr>
            </w:pPr>
          </w:p>
        </w:tc>
      </w:tr>
    </w:tbl>
    <w:p w:rsidR="00A25149" w:rsidRPr="00182BAE" w:rsidRDefault="00A25149" w:rsidP="00182BAE">
      <w:pPr>
        <w:jc w:val="both"/>
        <w:rPr>
          <w:sz w:val="24"/>
          <w:szCs w:val="24"/>
        </w:rPr>
      </w:pPr>
    </w:p>
    <w:p w:rsidR="00BA5525" w:rsidRPr="006665EE" w:rsidRDefault="00BA5525" w:rsidP="006665EE">
      <w:pPr>
        <w:jc w:val="both"/>
        <w:rPr>
          <w:b/>
          <w:sz w:val="24"/>
          <w:szCs w:val="24"/>
        </w:rPr>
      </w:pPr>
    </w:p>
    <w:p w:rsidR="00BA5525" w:rsidRPr="006665EE" w:rsidRDefault="00795E02" w:rsidP="006665EE">
      <w:pPr>
        <w:jc w:val="both"/>
        <w:rPr>
          <w:sz w:val="24"/>
          <w:szCs w:val="24"/>
        </w:rPr>
      </w:pPr>
      <w:r w:rsidRPr="006665EE">
        <w:rPr>
          <w:sz w:val="24"/>
          <w:szCs w:val="24"/>
        </w:rPr>
        <w:t>2.</w:t>
      </w:r>
      <w:r w:rsidRPr="006665EE">
        <w:rPr>
          <w:sz w:val="24"/>
          <w:szCs w:val="24"/>
        </w:rPr>
        <w:tab/>
        <w:t xml:space="preserve">Il dipendente deve garantire nell'arco della giornata di </w:t>
      </w:r>
      <w:r w:rsidR="006D6445">
        <w:rPr>
          <w:sz w:val="24"/>
          <w:szCs w:val="24"/>
        </w:rPr>
        <w:t xml:space="preserve">lavoro agile la </w:t>
      </w:r>
      <w:proofErr w:type="spellStart"/>
      <w:r w:rsidR="006D6445">
        <w:rPr>
          <w:sz w:val="24"/>
          <w:szCs w:val="24"/>
        </w:rPr>
        <w:t>contattabilità</w:t>
      </w:r>
      <w:proofErr w:type="spellEnd"/>
      <w:r w:rsidR="006D6445">
        <w:rPr>
          <w:sz w:val="24"/>
          <w:szCs w:val="24"/>
        </w:rPr>
        <w:t xml:space="preserve"> </w:t>
      </w:r>
      <w:r w:rsidRPr="006665EE">
        <w:rPr>
          <w:sz w:val="24"/>
          <w:szCs w:val="24"/>
        </w:rPr>
        <w:t xml:space="preserve">nelle seguenti fasce orarie: </w:t>
      </w:r>
      <w:r w:rsidR="000D75B6" w:rsidRPr="006665EE">
        <w:rPr>
          <w:b/>
          <w:color w:val="000000"/>
          <w:sz w:val="24"/>
          <w:szCs w:val="24"/>
        </w:rPr>
        <w:t>Dalle 07:30 alle 14:42</w:t>
      </w:r>
    </w:p>
    <w:p w:rsidR="00BA5525" w:rsidRPr="006665EE" w:rsidRDefault="00795E02" w:rsidP="006665EE">
      <w:pPr>
        <w:jc w:val="both"/>
        <w:rPr>
          <w:sz w:val="24"/>
          <w:szCs w:val="24"/>
        </w:rPr>
      </w:pPr>
      <w:r w:rsidRPr="006665EE">
        <w:rPr>
          <w:sz w:val="24"/>
          <w:szCs w:val="24"/>
        </w:rPr>
        <w:t>3.</w:t>
      </w:r>
      <w:r w:rsidRPr="006665EE">
        <w:rPr>
          <w:sz w:val="24"/>
          <w:szCs w:val="24"/>
        </w:rPr>
        <w:tab/>
      </w:r>
      <w:r w:rsidRPr="006665EE">
        <w:rPr>
          <w:b/>
          <w:sz w:val="24"/>
          <w:szCs w:val="24"/>
        </w:rPr>
        <w:t>L’amministrazione si riserva di richiedere la presenza in sede del dipendente in qualsiasi momento per esigenze di servizio</w:t>
      </w:r>
      <w:r w:rsidRPr="006665EE">
        <w:rPr>
          <w:sz w:val="24"/>
          <w:szCs w:val="24"/>
        </w:rPr>
        <w:t xml:space="preserve">. Per sopravvenute esigenze di servizio il dipendente in lavoro agile può essere richiamato in sede, con comunicazione che deve pervenire in tempo utile per la ripresa del servizio e, comunque, almeno il giorno prima. </w:t>
      </w:r>
    </w:p>
    <w:p w:rsidR="00BA5525" w:rsidRPr="006665EE" w:rsidRDefault="00795E02" w:rsidP="006665EE">
      <w:pPr>
        <w:jc w:val="both"/>
        <w:rPr>
          <w:sz w:val="24"/>
          <w:szCs w:val="24"/>
        </w:rPr>
      </w:pPr>
      <w:r w:rsidRPr="006665EE">
        <w:rPr>
          <w:sz w:val="24"/>
          <w:szCs w:val="24"/>
        </w:rPr>
        <w:t>Il rientro in servizio può anche comportare, nei limiti e con le modalità concordate con il dirigente responsabile, il recupero delle giornate di lavoro agile non fruite.</w:t>
      </w:r>
    </w:p>
    <w:p w:rsidR="00BA5525" w:rsidRPr="006665EE" w:rsidRDefault="00795E02" w:rsidP="006665EE">
      <w:pPr>
        <w:jc w:val="both"/>
        <w:rPr>
          <w:sz w:val="24"/>
          <w:szCs w:val="24"/>
        </w:rPr>
      </w:pPr>
      <w:r w:rsidRPr="006665EE">
        <w:rPr>
          <w:sz w:val="24"/>
          <w:szCs w:val="24"/>
        </w:rPr>
        <w:t>In caso di problematiche di natura tecnica e/o informatica, e comunque in ogni ipotesi di cattivo funzionamento dei sistemi informatici, qualora lo svolgimento dell’attività lavorativa a distanza sia impedito o sensibilmente rallentato, il dipendente è tenuto a darne tempestiva informazione al proprio dirigente</w:t>
      </w:r>
      <w:r w:rsidR="000D75B6" w:rsidRPr="006665EE">
        <w:rPr>
          <w:sz w:val="24"/>
          <w:szCs w:val="24"/>
        </w:rPr>
        <w:t xml:space="preserve"> e al </w:t>
      </w:r>
      <w:proofErr w:type="gramStart"/>
      <w:r w:rsidR="000D75B6" w:rsidRPr="006665EE">
        <w:rPr>
          <w:sz w:val="24"/>
          <w:szCs w:val="24"/>
        </w:rPr>
        <w:t>D.S.G.A.</w:t>
      </w:r>
      <w:r w:rsidRPr="006665EE">
        <w:rPr>
          <w:sz w:val="24"/>
          <w:szCs w:val="24"/>
        </w:rPr>
        <w:t>.</w:t>
      </w:r>
      <w:proofErr w:type="gramEnd"/>
      <w:r w:rsidRPr="006665EE">
        <w:rPr>
          <w:sz w:val="24"/>
          <w:szCs w:val="24"/>
        </w:rPr>
        <w:t xml:space="preserve"> Questi, qualora le suddette problematiche dovessero rendere temporaneamente impossibile o non sicura la prestazione lavorativa, può richiamare il dipendente a lavorare in presenza. In caso di ripresa del lavoro in presenza, il lavoratore è tenuto a completare la propria prestazione lavorativa fino al termine del proprio orario ordinario di lavoro.</w:t>
      </w:r>
    </w:p>
    <w:p w:rsidR="00BA5525" w:rsidRPr="006665EE" w:rsidRDefault="00795E02" w:rsidP="006665EE">
      <w:pPr>
        <w:jc w:val="both"/>
        <w:rPr>
          <w:sz w:val="24"/>
          <w:szCs w:val="24"/>
        </w:rPr>
      </w:pPr>
      <w:r w:rsidRPr="006665EE">
        <w:rPr>
          <w:sz w:val="24"/>
          <w:szCs w:val="24"/>
        </w:rPr>
        <w:t>4.</w:t>
      </w:r>
      <w:r w:rsidRPr="006665EE">
        <w:rPr>
          <w:sz w:val="24"/>
          <w:szCs w:val="24"/>
        </w:rPr>
        <w:tab/>
        <w:t xml:space="preserve">Fatte salve le fasce di </w:t>
      </w:r>
      <w:proofErr w:type="spellStart"/>
      <w:r w:rsidRPr="006665EE">
        <w:rPr>
          <w:sz w:val="24"/>
          <w:szCs w:val="24"/>
        </w:rPr>
        <w:t>contattabilità</w:t>
      </w:r>
      <w:proofErr w:type="spellEnd"/>
      <w:r w:rsidRPr="006665EE">
        <w:rPr>
          <w:sz w:val="24"/>
          <w:szCs w:val="24"/>
        </w:rPr>
        <w:t xml:space="preserve">, al lavoratore che espleta la prestazione lavorativa in modalità agile è garantito il rispetto dei tempi di riposo nonché il "diritto alla disconnessione" dalle strumentazioni tecnologiche. A tal proposito si indica la fascia di </w:t>
      </w:r>
      <w:proofErr w:type="spellStart"/>
      <w:r w:rsidRPr="006665EE">
        <w:rPr>
          <w:sz w:val="24"/>
          <w:szCs w:val="24"/>
        </w:rPr>
        <w:t>inoperabilità</w:t>
      </w:r>
      <w:proofErr w:type="spellEnd"/>
      <w:r w:rsidRPr="006665EE">
        <w:rPr>
          <w:sz w:val="24"/>
          <w:szCs w:val="24"/>
        </w:rPr>
        <w:t xml:space="preserve"> (Nota: per fascia di </w:t>
      </w:r>
      <w:proofErr w:type="spellStart"/>
      <w:r w:rsidRPr="006665EE">
        <w:rPr>
          <w:sz w:val="24"/>
          <w:szCs w:val="24"/>
        </w:rPr>
        <w:t>inoperabilità</w:t>
      </w:r>
      <w:proofErr w:type="spellEnd"/>
      <w:r w:rsidRPr="006665EE">
        <w:rPr>
          <w:sz w:val="24"/>
          <w:szCs w:val="24"/>
        </w:rPr>
        <w:t xml:space="preserve"> si intende quella nella quale il lavoratore non può erogare alcuna prestazione lavorativa. Tale fascia comprende il periodo di 11 ore di riposo consecutivo di cui all’art. 7 del d.lgs. n. 66 del 2003 al cui rispetto il lavoratore è tenuto che include il periodo di lavoro notturno tra le ore 22:00 e le ore 6:00 del giorno successivo.) </w:t>
      </w:r>
    </w:p>
    <w:p w:rsidR="00BA5525" w:rsidRPr="006665EE" w:rsidRDefault="00795E02" w:rsidP="00DC3A07">
      <w:pPr>
        <w:spacing w:before="120"/>
        <w:jc w:val="both"/>
        <w:rPr>
          <w:sz w:val="24"/>
          <w:szCs w:val="24"/>
        </w:rPr>
      </w:pPr>
      <w:r w:rsidRPr="006665EE">
        <w:rPr>
          <w:b/>
          <w:sz w:val="24"/>
          <w:szCs w:val="24"/>
        </w:rPr>
        <w:t>Art. 4</w:t>
      </w:r>
      <w:r w:rsidRPr="006665EE">
        <w:rPr>
          <w:sz w:val="24"/>
          <w:szCs w:val="24"/>
        </w:rPr>
        <w:t xml:space="preserve"> Strumenti del lavoro agile</w:t>
      </w:r>
    </w:p>
    <w:p w:rsidR="00BA5525" w:rsidRPr="00DC3A07" w:rsidRDefault="00795E02" w:rsidP="00DC3A07">
      <w:pPr>
        <w:jc w:val="both"/>
        <w:rPr>
          <w:sz w:val="24"/>
          <w:szCs w:val="24"/>
        </w:rPr>
      </w:pPr>
      <w:r w:rsidRPr="006665EE">
        <w:rPr>
          <w:sz w:val="24"/>
          <w:szCs w:val="24"/>
        </w:rPr>
        <w:t>1.</w:t>
      </w:r>
      <w:r w:rsidRPr="006665EE">
        <w:rPr>
          <w:sz w:val="24"/>
          <w:szCs w:val="24"/>
        </w:rPr>
        <w:tab/>
        <w:t xml:space="preserve">La dotazione informatica necessaria allo svolgimento della prestazione lavorativa a distanza è così indicata: </w:t>
      </w:r>
      <w:r w:rsidRPr="006665EE">
        <w:rPr>
          <w:b/>
          <w:color w:val="000000"/>
          <w:sz w:val="24"/>
          <w:szCs w:val="24"/>
        </w:rPr>
        <w:t>Nessuna Dotazione Richiesta</w:t>
      </w:r>
    </w:p>
    <w:p w:rsidR="00BA5525" w:rsidRPr="006665EE" w:rsidRDefault="00795E02" w:rsidP="006665EE">
      <w:pPr>
        <w:jc w:val="both"/>
        <w:rPr>
          <w:sz w:val="24"/>
          <w:szCs w:val="24"/>
        </w:rPr>
      </w:pPr>
      <w:r w:rsidRPr="006665EE">
        <w:rPr>
          <w:sz w:val="24"/>
          <w:szCs w:val="24"/>
        </w:rPr>
        <w:t>2.</w:t>
      </w:r>
      <w:r w:rsidRPr="006665EE">
        <w:rPr>
          <w:sz w:val="24"/>
          <w:szCs w:val="24"/>
        </w:rPr>
        <w:tab/>
        <w:t xml:space="preserve">Per ragioni di sicurezza preordinate alla protezione della rete e dei dati, nel caso in cui i </w:t>
      </w:r>
      <w:proofErr w:type="spellStart"/>
      <w:r w:rsidRPr="006665EE">
        <w:rPr>
          <w:sz w:val="24"/>
          <w:szCs w:val="24"/>
        </w:rPr>
        <w:t>device</w:t>
      </w:r>
      <w:proofErr w:type="spellEnd"/>
      <w:r w:rsidRPr="006665EE">
        <w:rPr>
          <w:sz w:val="24"/>
          <w:szCs w:val="24"/>
        </w:rPr>
        <w:t xml:space="preserve"> mobili utilizzati dal lavoratore a distanza per l'accesso ai dati e agli applicativi siano messi a disposizione dallo stesso dipendente, è richiesta la stretta attinenza alla normativa vigente sulla riservatezza dei dati.</w:t>
      </w:r>
    </w:p>
    <w:p w:rsidR="00BA5525" w:rsidRPr="006665EE" w:rsidRDefault="00795E02" w:rsidP="006665EE">
      <w:pPr>
        <w:jc w:val="both"/>
        <w:rPr>
          <w:sz w:val="24"/>
          <w:szCs w:val="24"/>
        </w:rPr>
      </w:pPr>
      <w:r w:rsidRPr="006665EE">
        <w:rPr>
          <w:sz w:val="24"/>
          <w:szCs w:val="24"/>
        </w:rPr>
        <w:t>3.</w:t>
      </w:r>
      <w:r w:rsidRPr="006665EE">
        <w:rPr>
          <w:sz w:val="24"/>
          <w:szCs w:val="24"/>
        </w:rPr>
        <w:tab/>
        <w:t>Tutte le spese correlate all’utilizzo della dotazione informatica, ogni spesa sostenuta per l’utilizzo delle apparecchiature, per i consumi elettrici, di connessione alla rete internet e per le comunicazioni telefoniche connesse all’attività lavorativa, sono a carico del dipendente.</w:t>
      </w:r>
    </w:p>
    <w:p w:rsidR="00BA5525" w:rsidRPr="006665EE" w:rsidRDefault="00795E02" w:rsidP="00DC3A07">
      <w:pPr>
        <w:spacing w:before="120"/>
        <w:jc w:val="both"/>
        <w:rPr>
          <w:sz w:val="24"/>
          <w:szCs w:val="24"/>
        </w:rPr>
      </w:pPr>
      <w:r w:rsidRPr="006665EE">
        <w:rPr>
          <w:b/>
          <w:sz w:val="24"/>
          <w:szCs w:val="24"/>
        </w:rPr>
        <w:t>Art. 5</w:t>
      </w:r>
      <w:r w:rsidRPr="006665EE">
        <w:rPr>
          <w:sz w:val="24"/>
          <w:szCs w:val="24"/>
        </w:rPr>
        <w:t xml:space="preserve"> Modalità di esercizio del potere direttivo e di controllo del datore di lavoro</w:t>
      </w:r>
    </w:p>
    <w:p w:rsidR="00BA5525" w:rsidRPr="006665EE" w:rsidRDefault="00795E02" w:rsidP="006665EE">
      <w:pPr>
        <w:jc w:val="both"/>
        <w:rPr>
          <w:sz w:val="24"/>
          <w:szCs w:val="24"/>
        </w:rPr>
      </w:pPr>
      <w:r w:rsidRPr="006665EE">
        <w:rPr>
          <w:sz w:val="24"/>
          <w:szCs w:val="24"/>
        </w:rPr>
        <w:t>Il datore di lavoro</w:t>
      </w:r>
      <w:r w:rsidR="00265D37" w:rsidRPr="006665EE">
        <w:rPr>
          <w:sz w:val="24"/>
          <w:szCs w:val="24"/>
        </w:rPr>
        <w:t>, o il DS.G.A.</w:t>
      </w:r>
      <w:r w:rsidRPr="006665EE">
        <w:rPr>
          <w:sz w:val="24"/>
          <w:szCs w:val="24"/>
        </w:rPr>
        <w:t xml:space="preserve"> verificherà </w:t>
      </w:r>
      <w:r w:rsidR="0016070F" w:rsidRPr="006665EE">
        <w:rPr>
          <w:sz w:val="24"/>
          <w:szCs w:val="24"/>
        </w:rPr>
        <w:t>mensilmente</w:t>
      </w:r>
      <w:r w:rsidRPr="006665EE">
        <w:rPr>
          <w:sz w:val="24"/>
          <w:szCs w:val="24"/>
        </w:rPr>
        <w:t xml:space="preserve"> il raggiungimento degli obiettivi assegnati e lo svolgimento delle attività individuate.</w:t>
      </w:r>
    </w:p>
    <w:p w:rsidR="00BA5525" w:rsidRPr="006665EE" w:rsidRDefault="00795E02" w:rsidP="00DC3A07">
      <w:pPr>
        <w:spacing w:before="120"/>
        <w:jc w:val="both"/>
        <w:rPr>
          <w:sz w:val="24"/>
          <w:szCs w:val="24"/>
        </w:rPr>
      </w:pPr>
      <w:r w:rsidRPr="006665EE">
        <w:rPr>
          <w:b/>
          <w:sz w:val="24"/>
          <w:szCs w:val="24"/>
        </w:rPr>
        <w:t>Art. 6</w:t>
      </w:r>
      <w:r w:rsidRPr="006665EE">
        <w:rPr>
          <w:sz w:val="24"/>
          <w:szCs w:val="24"/>
        </w:rPr>
        <w:t xml:space="preserve"> Recesso</w:t>
      </w:r>
    </w:p>
    <w:p w:rsidR="00BA5525" w:rsidRPr="006665EE" w:rsidRDefault="00795E02" w:rsidP="006665EE">
      <w:pPr>
        <w:jc w:val="both"/>
        <w:rPr>
          <w:sz w:val="24"/>
          <w:szCs w:val="24"/>
        </w:rPr>
      </w:pPr>
      <w:r w:rsidRPr="006665EE">
        <w:rPr>
          <w:sz w:val="24"/>
          <w:szCs w:val="24"/>
        </w:rPr>
        <w:lastRenderedPageBreak/>
        <w:t>1.</w:t>
      </w:r>
      <w:r w:rsidRPr="006665EE">
        <w:rPr>
          <w:sz w:val="24"/>
          <w:szCs w:val="24"/>
        </w:rPr>
        <w:tab/>
        <w:t>Ciascuna delle Parti durante il periodo di svolgimento del progetto di lavoro agile può, con adeguato preavviso e fornendo specifica motivazione, recedere dall’accordo e interrompere il progetto prima della sua naturale scadenza.</w:t>
      </w:r>
    </w:p>
    <w:p w:rsidR="00BA5525" w:rsidRPr="006665EE" w:rsidRDefault="00795E02" w:rsidP="006665EE">
      <w:pPr>
        <w:jc w:val="both"/>
        <w:rPr>
          <w:sz w:val="24"/>
          <w:szCs w:val="24"/>
        </w:rPr>
      </w:pPr>
      <w:r w:rsidRPr="006665EE">
        <w:rPr>
          <w:sz w:val="24"/>
          <w:szCs w:val="24"/>
        </w:rPr>
        <w:t>2.</w:t>
      </w:r>
      <w:r w:rsidRPr="006665EE">
        <w:rPr>
          <w:sz w:val="24"/>
          <w:szCs w:val="24"/>
        </w:rPr>
        <w:tab/>
        <w:t>L’Amministrazione può recedere dall’accordo in qualunque momento, senza preavviso, laddove l’efficienza e l’efficacia delle attività non sia rispondente ai parametri stabiliti.</w:t>
      </w:r>
    </w:p>
    <w:p w:rsidR="00BA5525" w:rsidRPr="006665EE" w:rsidRDefault="00795E02" w:rsidP="00DC3A07">
      <w:pPr>
        <w:spacing w:before="120"/>
        <w:jc w:val="both"/>
        <w:rPr>
          <w:sz w:val="24"/>
          <w:szCs w:val="24"/>
        </w:rPr>
      </w:pPr>
      <w:r w:rsidRPr="006665EE">
        <w:rPr>
          <w:b/>
          <w:sz w:val="24"/>
          <w:szCs w:val="24"/>
        </w:rPr>
        <w:t>Art. 7</w:t>
      </w:r>
      <w:r w:rsidRPr="006665EE">
        <w:rPr>
          <w:sz w:val="24"/>
          <w:szCs w:val="24"/>
        </w:rPr>
        <w:t xml:space="preserve"> Trattamento giuridico ed economico</w:t>
      </w:r>
    </w:p>
    <w:p w:rsidR="00BA5525" w:rsidRPr="006665EE" w:rsidRDefault="00795E02" w:rsidP="006665EE">
      <w:pPr>
        <w:jc w:val="both"/>
        <w:rPr>
          <w:sz w:val="24"/>
          <w:szCs w:val="24"/>
        </w:rPr>
      </w:pPr>
      <w:r w:rsidRPr="006665EE">
        <w:rPr>
          <w:sz w:val="24"/>
          <w:szCs w:val="24"/>
        </w:rPr>
        <w:t>1.</w:t>
      </w:r>
      <w:r w:rsidRPr="006665EE">
        <w:rPr>
          <w:sz w:val="24"/>
          <w:szCs w:val="24"/>
        </w:rPr>
        <w:tab/>
        <w:t xml:space="preserve">L'Amministrazione garantisce che il dipendente che si avvale delle modalità di lavoro agile non subisca penalizzazioni ai fini del riconoscimento della professionalità e della progressione di carriera. L'assegnazione del dipendente al progetto di </w:t>
      </w:r>
      <w:proofErr w:type="spellStart"/>
      <w:r w:rsidRPr="006665EE">
        <w:rPr>
          <w:sz w:val="24"/>
          <w:szCs w:val="24"/>
        </w:rPr>
        <w:t>smart</w:t>
      </w:r>
      <w:proofErr w:type="spellEnd"/>
      <w:r w:rsidRPr="006665EE">
        <w:rPr>
          <w:sz w:val="24"/>
          <w:szCs w:val="24"/>
        </w:rPr>
        <w:t xml:space="preserve"> </w:t>
      </w:r>
      <w:proofErr w:type="spellStart"/>
      <w:r w:rsidRPr="006665EE">
        <w:rPr>
          <w:sz w:val="24"/>
          <w:szCs w:val="24"/>
        </w:rPr>
        <w:t>working</w:t>
      </w:r>
      <w:proofErr w:type="spellEnd"/>
      <w:r w:rsidRPr="006665EE">
        <w:rPr>
          <w:sz w:val="24"/>
          <w:szCs w:val="24"/>
        </w:rPr>
        <w:t xml:space="preserve"> non incide sulla natura giuridica del rapporto di lavoro subordinato in atto, regolato dalle norme e dai contratti collettivi nazionali e integrativi, né sul trattamento economico in godimento.</w:t>
      </w:r>
    </w:p>
    <w:p w:rsidR="00BA5525" w:rsidRPr="006665EE" w:rsidRDefault="00795E02" w:rsidP="006665EE">
      <w:pPr>
        <w:jc w:val="both"/>
        <w:rPr>
          <w:sz w:val="24"/>
          <w:szCs w:val="24"/>
        </w:rPr>
      </w:pPr>
      <w:r w:rsidRPr="006665EE">
        <w:rPr>
          <w:sz w:val="24"/>
          <w:szCs w:val="24"/>
        </w:rPr>
        <w:t>2.</w:t>
      </w:r>
      <w:r w:rsidRPr="006665EE">
        <w:rPr>
          <w:sz w:val="24"/>
          <w:szCs w:val="24"/>
        </w:rPr>
        <w:tab/>
        <w:t>La prestazione lavorativa resa a distanza è integralmente considerata come servizio pari a quello ordinariamente reso presso le sedi abituali ed è considerata utile ai fini degli istituti di carriera, del computo dell'anzianità di servizio, nonché dell'applicazione degli istituti relativi al trattamento economico accessorio.</w:t>
      </w:r>
    </w:p>
    <w:p w:rsidR="00255F33" w:rsidRPr="006665EE" w:rsidRDefault="00795E02" w:rsidP="006665EE">
      <w:pPr>
        <w:jc w:val="both"/>
        <w:rPr>
          <w:sz w:val="24"/>
          <w:szCs w:val="24"/>
        </w:rPr>
      </w:pPr>
      <w:r w:rsidRPr="006665EE">
        <w:rPr>
          <w:sz w:val="24"/>
          <w:szCs w:val="24"/>
        </w:rPr>
        <w:t>3.</w:t>
      </w:r>
      <w:r w:rsidRPr="006665EE">
        <w:rPr>
          <w:sz w:val="24"/>
          <w:szCs w:val="24"/>
        </w:rPr>
        <w:tab/>
        <w:t xml:space="preserve">Nelle fasce di </w:t>
      </w:r>
      <w:proofErr w:type="spellStart"/>
      <w:r w:rsidRPr="006665EE">
        <w:rPr>
          <w:sz w:val="24"/>
          <w:szCs w:val="24"/>
        </w:rPr>
        <w:t>contattabilità</w:t>
      </w:r>
      <w:proofErr w:type="spellEnd"/>
      <w:r w:rsidRPr="006665EE">
        <w:rPr>
          <w:sz w:val="24"/>
          <w:szCs w:val="24"/>
        </w:rPr>
        <w:t xml:space="preserve">, il lavoratore può richiedere, ove ne ricorrano i relativi presupposti, la fruizione dei permessi orari previsti dai contratti collettivi o dalle norme di legge. Il dipendente che </w:t>
      </w:r>
    </w:p>
    <w:p w:rsidR="00BA5525" w:rsidRPr="006665EE" w:rsidRDefault="00795E02" w:rsidP="006665EE">
      <w:pPr>
        <w:jc w:val="both"/>
        <w:rPr>
          <w:sz w:val="24"/>
          <w:szCs w:val="24"/>
        </w:rPr>
      </w:pPr>
      <w:r w:rsidRPr="006665EE">
        <w:rPr>
          <w:sz w:val="24"/>
          <w:szCs w:val="24"/>
        </w:rPr>
        <w:t xml:space="preserve">fruisce dei suddetti permessi, per la durata degli stessi, è sollevato dagli obblighi stabiliti per la fascia di </w:t>
      </w:r>
      <w:proofErr w:type="spellStart"/>
      <w:r w:rsidRPr="006665EE">
        <w:rPr>
          <w:sz w:val="24"/>
          <w:szCs w:val="24"/>
        </w:rPr>
        <w:t>contattabilità</w:t>
      </w:r>
      <w:proofErr w:type="spellEnd"/>
      <w:r w:rsidRPr="006665EE">
        <w:rPr>
          <w:sz w:val="24"/>
          <w:szCs w:val="24"/>
        </w:rPr>
        <w:t>.</w:t>
      </w:r>
    </w:p>
    <w:p w:rsidR="00BA5525" w:rsidRPr="006665EE" w:rsidRDefault="00795E02" w:rsidP="00DC3A07">
      <w:pPr>
        <w:spacing w:before="120"/>
        <w:jc w:val="both"/>
        <w:rPr>
          <w:sz w:val="24"/>
          <w:szCs w:val="24"/>
        </w:rPr>
      </w:pPr>
      <w:r w:rsidRPr="006665EE">
        <w:rPr>
          <w:b/>
          <w:sz w:val="24"/>
          <w:szCs w:val="24"/>
        </w:rPr>
        <w:t>Art. 8</w:t>
      </w:r>
      <w:r w:rsidRPr="006665EE">
        <w:rPr>
          <w:sz w:val="24"/>
          <w:szCs w:val="24"/>
        </w:rPr>
        <w:t xml:space="preserve"> Obblighi di custodia e riservatezza</w:t>
      </w:r>
    </w:p>
    <w:p w:rsidR="00BA5525" w:rsidRPr="006665EE" w:rsidRDefault="00795E02" w:rsidP="006665EE">
      <w:pPr>
        <w:jc w:val="both"/>
        <w:rPr>
          <w:sz w:val="24"/>
          <w:szCs w:val="24"/>
        </w:rPr>
      </w:pPr>
      <w:r w:rsidRPr="006665EE">
        <w:rPr>
          <w:sz w:val="24"/>
          <w:szCs w:val="24"/>
        </w:rPr>
        <w:t>1.</w:t>
      </w:r>
      <w:r w:rsidRPr="006665EE">
        <w:rPr>
          <w:sz w:val="24"/>
          <w:szCs w:val="24"/>
        </w:rPr>
        <w:tab/>
        <w:t>Nell'esecuzione della prestazione lavorativa in modalità agile, il lavoratore è tenuto al rispetto degli obblighi di riservatezza, ai sensi del decreto del Presidente della Repubblica 16 aprile 2013,</w:t>
      </w:r>
    </w:p>
    <w:p w:rsidR="00BA5525" w:rsidRPr="006665EE" w:rsidRDefault="00795E02" w:rsidP="006665EE">
      <w:pPr>
        <w:jc w:val="both"/>
        <w:rPr>
          <w:sz w:val="24"/>
          <w:szCs w:val="24"/>
        </w:rPr>
      </w:pPr>
      <w:r w:rsidRPr="006665EE">
        <w:rPr>
          <w:sz w:val="24"/>
          <w:szCs w:val="24"/>
        </w:rPr>
        <w:t>n. 62, "Regolamento recante codice di comportamento dei dipendenti pubblici", del Regolamento Europeo GDPR 2016/679 e del Codice di comportamento dei dipendenti pubblici.</w:t>
      </w:r>
    </w:p>
    <w:p w:rsidR="00BA5525" w:rsidRPr="006665EE" w:rsidRDefault="00795E02" w:rsidP="006665EE">
      <w:pPr>
        <w:jc w:val="both"/>
        <w:rPr>
          <w:sz w:val="24"/>
          <w:szCs w:val="24"/>
        </w:rPr>
      </w:pPr>
      <w:r w:rsidRPr="006665EE">
        <w:rPr>
          <w:sz w:val="24"/>
          <w:szCs w:val="24"/>
        </w:rPr>
        <w:t>2.</w:t>
      </w:r>
      <w:r w:rsidRPr="006665EE">
        <w:rPr>
          <w:sz w:val="24"/>
          <w:szCs w:val="24"/>
        </w:rPr>
        <w:tab/>
        <w:t>Restano ferme le disposizioni in materia di responsabilità, infrazioni e sanzioni contemplate dalle leggi e dai codici di comportamento, che trovano integrale applicazione.</w:t>
      </w:r>
    </w:p>
    <w:p w:rsidR="00BA5525" w:rsidRPr="006665EE" w:rsidRDefault="00795E02" w:rsidP="006665EE">
      <w:pPr>
        <w:jc w:val="both"/>
        <w:rPr>
          <w:sz w:val="24"/>
          <w:szCs w:val="24"/>
        </w:rPr>
      </w:pPr>
      <w:r w:rsidRPr="006665EE">
        <w:rPr>
          <w:sz w:val="24"/>
          <w:szCs w:val="24"/>
        </w:rPr>
        <w:t>3.</w:t>
      </w:r>
      <w:r w:rsidRPr="006665EE">
        <w:rPr>
          <w:sz w:val="24"/>
          <w:szCs w:val="24"/>
        </w:rPr>
        <w:tab/>
        <w:t xml:space="preserve">Il lavoratore si impegna ad adottare tutte le precauzioni e le misure necessarie e idonee a garantire la più assoluta riservatezza sui dati e sulle informazioni in possesso dell’amministrazione che vengono trattate dal lavoratore stesso seguendo le indicazioni fornite nell’apposita informativa (Nota: coinvolgere DPO e Amministratore di sistema per gli accessi a </w:t>
      </w:r>
      <w:proofErr w:type="spellStart"/>
      <w:r w:rsidRPr="006665EE">
        <w:rPr>
          <w:sz w:val="24"/>
          <w:szCs w:val="24"/>
        </w:rPr>
        <w:t>cloud</w:t>
      </w:r>
      <w:proofErr w:type="spellEnd"/>
      <w:r w:rsidRPr="006665EE">
        <w:rPr>
          <w:sz w:val="24"/>
          <w:szCs w:val="24"/>
        </w:rPr>
        <w:t xml:space="preserve"> e banche dati)</w:t>
      </w:r>
    </w:p>
    <w:p w:rsidR="00BA5525" w:rsidRPr="006665EE" w:rsidRDefault="00795E02" w:rsidP="00DC3A07">
      <w:pPr>
        <w:spacing w:before="120"/>
        <w:jc w:val="both"/>
        <w:rPr>
          <w:sz w:val="24"/>
          <w:szCs w:val="24"/>
        </w:rPr>
      </w:pPr>
      <w:r w:rsidRPr="006665EE">
        <w:rPr>
          <w:sz w:val="24"/>
          <w:szCs w:val="24"/>
        </w:rPr>
        <w:t xml:space="preserve"> </w:t>
      </w:r>
      <w:r w:rsidRPr="006665EE">
        <w:rPr>
          <w:b/>
          <w:sz w:val="24"/>
          <w:szCs w:val="24"/>
        </w:rPr>
        <w:t>Art. 8</w:t>
      </w:r>
      <w:r w:rsidRPr="006665EE">
        <w:rPr>
          <w:sz w:val="24"/>
          <w:szCs w:val="24"/>
        </w:rPr>
        <w:t xml:space="preserve"> Sicurezza sul lavoro</w:t>
      </w:r>
    </w:p>
    <w:p w:rsidR="00BA5525" w:rsidRPr="006665EE" w:rsidRDefault="00795E02" w:rsidP="006665EE">
      <w:pPr>
        <w:jc w:val="both"/>
        <w:rPr>
          <w:sz w:val="24"/>
          <w:szCs w:val="24"/>
        </w:rPr>
      </w:pPr>
      <w:r w:rsidRPr="006665EE">
        <w:rPr>
          <w:sz w:val="24"/>
          <w:szCs w:val="24"/>
        </w:rPr>
        <w:t>1.</w:t>
      </w:r>
      <w:r w:rsidRPr="006665EE">
        <w:rPr>
          <w:sz w:val="24"/>
          <w:szCs w:val="24"/>
        </w:rPr>
        <w:tab/>
        <w:t>Ogni dipendente collabora con l'Amministrazione al fine di garantire un adempimento sicuro e corretto della prestazione di lavoro. Nella scelta dei luoghi di svolgimento della prestazione lavorativa a distanza il dipendente è tenuto ad accertare la presenza delle condizioni che garantiscono la sussistenza delle condizioni minime di tutela della salute e sicurezza del lavoratore nonché la piena operatività della dotazione informatica. A tal fine l’amministrazione consegna al lavoratore una specifica informativa in materia ai sensi dell’art. 22 della legge n. 81 del 2017. Il Lavoratore dà atto con la sottoscrizione del presente accordo che è stato informato e formato in merito ai rischi generici e specifici connessi allo svolgimento della prestazione lavorativa anche in modalità di lavoro agile e si impegna a rispettarne le prescrizioni (Nota: coinvolgere RSPP e RSL per l’Informativa ed adeguamento DVR)</w:t>
      </w:r>
    </w:p>
    <w:p w:rsidR="00BA5525" w:rsidRPr="006665EE" w:rsidRDefault="00795E02" w:rsidP="006665EE">
      <w:pPr>
        <w:jc w:val="both"/>
        <w:rPr>
          <w:sz w:val="24"/>
          <w:szCs w:val="24"/>
        </w:rPr>
      </w:pPr>
      <w:r w:rsidRPr="006665EE">
        <w:rPr>
          <w:sz w:val="24"/>
          <w:szCs w:val="24"/>
        </w:rPr>
        <w:t>2.</w:t>
      </w:r>
      <w:r w:rsidRPr="006665EE">
        <w:rPr>
          <w:sz w:val="24"/>
          <w:szCs w:val="24"/>
        </w:rPr>
        <w:tab/>
        <w:t>L'Amministrazione non risponde degli infortuni verificatisi a causa della negligenza del dipendente nella scelta di un luogo non compatibile con quanto indicato nell'informativa.</w:t>
      </w:r>
    </w:p>
    <w:p w:rsidR="00BA5525" w:rsidRPr="006665EE" w:rsidRDefault="00795E02" w:rsidP="006665EE">
      <w:pPr>
        <w:jc w:val="both"/>
        <w:rPr>
          <w:sz w:val="24"/>
          <w:szCs w:val="24"/>
        </w:rPr>
      </w:pPr>
      <w:r w:rsidRPr="006665EE">
        <w:rPr>
          <w:sz w:val="24"/>
          <w:szCs w:val="24"/>
        </w:rPr>
        <w:t>3.</w:t>
      </w:r>
      <w:r w:rsidRPr="006665EE">
        <w:rPr>
          <w:sz w:val="24"/>
          <w:szCs w:val="24"/>
        </w:rPr>
        <w:tab/>
        <w:t>Il lavoratore si impegna a prendersi cura della propria salute e sicurezza ed a contribuire all'adempimento degli obblighi previsti a tutela della salute e sicurezza sui luoghi di lavoro dal DVR e relative prescrizioni.</w:t>
      </w:r>
    </w:p>
    <w:p w:rsidR="00BA5525" w:rsidRPr="006665EE" w:rsidRDefault="00795E02" w:rsidP="00DC3A07">
      <w:pPr>
        <w:spacing w:before="120"/>
        <w:jc w:val="both"/>
        <w:rPr>
          <w:sz w:val="24"/>
          <w:szCs w:val="24"/>
        </w:rPr>
      </w:pPr>
      <w:r w:rsidRPr="00DC3A07">
        <w:rPr>
          <w:b/>
          <w:sz w:val="24"/>
          <w:szCs w:val="24"/>
        </w:rPr>
        <w:t>Art. 9</w:t>
      </w:r>
      <w:r w:rsidRPr="006665EE">
        <w:rPr>
          <w:sz w:val="24"/>
          <w:szCs w:val="24"/>
        </w:rPr>
        <w:t xml:space="preserve"> Formazione</w:t>
      </w:r>
    </w:p>
    <w:p w:rsidR="00BA5525" w:rsidRPr="006665EE" w:rsidRDefault="00795E02" w:rsidP="006665EE">
      <w:pPr>
        <w:jc w:val="both"/>
        <w:rPr>
          <w:sz w:val="24"/>
          <w:szCs w:val="24"/>
        </w:rPr>
      </w:pPr>
      <w:r w:rsidRPr="006665EE">
        <w:rPr>
          <w:sz w:val="24"/>
          <w:szCs w:val="24"/>
        </w:rPr>
        <w:t xml:space="preserve">Al fine di accompagnare il percorso di introduzione e consolidamento del lavoro agile, nell’ambito delle attività del piano della formazione saranno previste specifiche iniziative formative per il personale che </w:t>
      </w:r>
      <w:r w:rsidRPr="006665EE">
        <w:rPr>
          <w:sz w:val="24"/>
          <w:szCs w:val="24"/>
        </w:rPr>
        <w:lastRenderedPageBreak/>
        <w:t xml:space="preserve">usufruisca di tale modalità di svolgimento della prestazione lavorativa, con l’obiettivo di fornire al personale le competenze necessarie per l’utilizzo delle piattaforme di comunicazione e degli altri strumenti previsti per operare in modalità agile nonché di diffondere moduli organizzativi che rafforzino il lavoro in autonomia, </w:t>
      </w:r>
      <w:proofErr w:type="spellStart"/>
      <w:r w:rsidRPr="006665EE">
        <w:rPr>
          <w:sz w:val="24"/>
          <w:szCs w:val="24"/>
        </w:rPr>
        <w:t>l’empowerment</w:t>
      </w:r>
      <w:proofErr w:type="spellEnd"/>
      <w:r w:rsidRPr="006665EE">
        <w:rPr>
          <w:sz w:val="24"/>
          <w:szCs w:val="24"/>
        </w:rPr>
        <w:t>, la delega decisionale, la collaborazione e la condivisione delle informazioni.</w:t>
      </w:r>
    </w:p>
    <w:p w:rsidR="00BA5525" w:rsidRPr="006665EE" w:rsidRDefault="00795E02" w:rsidP="00DC3A07">
      <w:pPr>
        <w:spacing w:before="120"/>
        <w:jc w:val="both"/>
        <w:rPr>
          <w:sz w:val="24"/>
          <w:szCs w:val="24"/>
        </w:rPr>
      </w:pPr>
      <w:r w:rsidRPr="00DC3A07">
        <w:rPr>
          <w:b/>
          <w:sz w:val="24"/>
          <w:szCs w:val="24"/>
        </w:rPr>
        <w:t xml:space="preserve">Art. 10 </w:t>
      </w:r>
      <w:r w:rsidRPr="006665EE">
        <w:rPr>
          <w:sz w:val="24"/>
          <w:szCs w:val="24"/>
        </w:rPr>
        <w:t>Obblighi del datore di lavoro</w:t>
      </w:r>
    </w:p>
    <w:p w:rsidR="00BA5525" w:rsidRPr="006665EE" w:rsidRDefault="00795E02" w:rsidP="006665EE">
      <w:pPr>
        <w:jc w:val="both"/>
        <w:rPr>
          <w:sz w:val="24"/>
          <w:szCs w:val="24"/>
        </w:rPr>
      </w:pPr>
      <w:r w:rsidRPr="006665EE">
        <w:rPr>
          <w:sz w:val="24"/>
          <w:szCs w:val="24"/>
        </w:rPr>
        <w:t>1.</w:t>
      </w:r>
      <w:r w:rsidRPr="006665EE">
        <w:rPr>
          <w:sz w:val="24"/>
          <w:szCs w:val="24"/>
        </w:rPr>
        <w:tab/>
        <w:t xml:space="preserve">In ottemperanza dell’art. 23, c. 1 della Legge n. 81/2017 si provvederà a trasmettere le informazioni relative al presente accordo di lavoro agile e qualsiasi modifica inerente secondo le modalità e tempistiche definite dal D.M. n. 149 del 22 agosto 2022. </w:t>
      </w:r>
    </w:p>
    <w:p w:rsidR="00BA5525" w:rsidRPr="006665EE" w:rsidRDefault="00795E02" w:rsidP="006665EE">
      <w:pPr>
        <w:jc w:val="both"/>
        <w:rPr>
          <w:sz w:val="24"/>
          <w:szCs w:val="24"/>
        </w:rPr>
      </w:pPr>
      <w:r w:rsidRPr="006665EE">
        <w:rPr>
          <w:sz w:val="24"/>
          <w:szCs w:val="24"/>
        </w:rPr>
        <w:t>2.</w:t>
      </w:r>
      <w:r w:rsidRPr="006665EE">
        <w:rPr>
          <w:sz w:val="24"/>
          <w:szCs w:val="24"/>
        </w:rPr>
        <w:tab/>
        <w:t>A norma delle disposizioni introdotte dall’art. 19 c. 1 della Legge n. 81/2017, l’istituto scolastico conserva il presente accordo per la durata quinquennale dalla data di sottoscrizione.</w:t>
      </w:r>
    </w:p>
    <w:p w:rsidR="00BA5525" w:rsidRPr="006665EE" w:rsidRDefault="00795E02" w:rsidP="006665EE">
      <w:pPr>
        <w:jc w:val="both"/>
        <w:rPr>
          <w:sz w:val="24"/>
          <w:szCs w:val="24"/>
        </w:rPr>
      </w:pPr>
      <w:r w:rsidRPr="006665EE">
        <w:rPr>
          <w:sz w:val="24"/>
          <w:szCs w:val="24"/>
        </w:rPr>
        <w:t>3.</w:t>
      </w:r>
      <w:r w:rsidRPr="006665EE">
        <w:rPr>
          <w:sz w:val="24"/>
          <w:szCs w:val="24"/>
        </w:rPr>
        <w:tab/>
        <w:t>Resta inteso che, per quanto non previsto dal presente accordo il rapporto di lavoro resterà regolato dalla legge e dal CCNL vigente.</w:t>
      </w:r>
    </w:p>
    <w:p w:rsidR="00BA5525" w:rsidRPr="006665EE" w:rsidRDefault="00BA5525" w:rsidP="006665EE">
      <w:pPr>
        <w:jc w:val="both"/>
        <w:rPr>
          <w:sz w:val="24"/>
          <w:szCs w:val="24"/>
        </w:rPr>
      </w:pPr>
    </w:p>
    <w:p w:rsidR="00A658EF" w:rsidRPr="006665EE" w:rsidRDefault="00A658EF" w:rsidP="006665EE">
      <w:pPr>
        <w:jc w:val="both"/>
        <w:rPr>
          <w:sz w:val="24"/>
          <w:szCs w:val="24"/>
        </w:rPr>
      </w:pPr>
      <w:r w:rsidRPr="006665EE">
        <w:rPr>
          <w:sz w:val="24"/>
          <w:szCs w:val="24"/>
        </w:rPr>
        <w:t>Per tutto quanto non specificato nel presente accordo si rimanda al regol</w:t>
      </w:r>
      <w:r w:rsidR="000801F7" w:rsidRPr="006665EE">
        <w:rPr>
          <w:sz w:val="24"/>
          <w:szCs w:val="24"/>
        </w:rPr>
        <w:t>amento adottato con delibera N. 35</w:t>
      </w:r>
      <w:r w:rsidRPr="006665EE">
        <w:rPr>
          <w:sz w:val="24"/>
          <w:szCs w:val="24"/>
        </w:rPr>
        <w:t xml:space="preserve"> del 29/11/2024</w:t>
      </w:r>
    </w:p>
    <w:p w:rsidR="00BA5525" w:rsidRPr="006665EE" w:rsidRDefault="00795E02" w:rsidP="006665EE">
      <w:pPr>
        <w:jc w:val="both"/>
        <w:rPr>
          <w:sz w:val="24"/>
          <w:szCs w:val="24"/>
        </w:rPr>
      </w:pPr>
      <w:r w:rsidRPr="006665EE">
        <w:rPr>
          <w:sz w:val="24"/>
          <w:szCs w:val="24"/>
        </w:rPr>
        <w:t>Letto, confermato e sottoscritto ai sensi e per gli effetti degli artt. 1341 e 1342 cod. civ.</w:t>
      </w:r>
    </w:p>
    <w:p w:rsidR="00BA5525" w:rsidRPr="006665EE" w:rsidRDefault="00BA5525" w:rsidP="006665EE">
      <w:pPr>
        <w:jc w:val="both"/>
        <w:rPr>
          <w:sz w:val="24"/>
          <w:szCs w:val="24"/>
        </w:rPr>
      </w:pPr>
    </w:p>
    <w:p w:rsidR="00BA5525" w:rsidRPr="006665EE" w:rsidRDefault="00795E02" w:rsidP="00DC3A07">
      <w:pPr>
        <w:jc w:val="right"/>
        <w:rPr>
          <w:sz w:val="24"/>
          <w:szCs w:val="24"/>
        </w:rPr>
      </w:pPr>
      <w:r w:rsidRPr="006665EE">
        <w:rPr>
          <w:sz w:val="24"/>
          <w:szCs w:val="24"/>
        </w:rPr>
        <w:t>Luogo e data</w:t>
      </w:r>
      <w:r w:rsidRPr="006665EE">
        <w:rPr>
          <w:color w:val="000000"/>
          <w:sz w:val="24"/>
          <w:szCs w:val="24"/>
        </w:rPr>
        <w:t xml:space="preserve">   </w:t>
      </w:r>
      <w:r w:rsidRPr="006665EE">
        <w:rPr>
          <w:color w:val="000000"/>
          <w:sz w:val="24"/>
          <w:szCs w:val="24"/>
        </w:rPr>
        <w:tab/>
      </w:r>
      <w:r w:rsidRPr="006665EE">
        <w:rPr>
          <w:color w:val="000000"/>
          <w:sz w:val="24"/>
          <w:szCs w:val="24"/>
        </w:rPr>
        <w:tab/>
      </w:r>
      <w:r w:rsidRPr="006665EE">
        <w:rPr>
          <w:color w:val="000000"/>
          <w:sz w:val="24"/>
          <w:szCs w:val="24"/>
        </w:rPr>
        <w:tab/>
      </w:r>
      <w:r w:rsidRPr="006665EE">
        <w:rPr>
          <w:color w:val="000000"/>
          <w:sz w:val="24"/>
          <w:szCs w:val="24"/>
        </w:rPr>
        <w:tab/>
      </w:r>
      <w:r w:rsidRPr="006665EE">
        <w:rPr>
          <w:color w:val="000000"/>
          <w:sz w:val="24"/>
          <w:szCs w:val="24"/>
        </w:rPr>
        <w:tab/>
      </w:r>
      <w:r w:rsidRPr="006665EE">
        <w:rPr>
          <w:color w:val="000000"/>
          <w:sz w:val="24"/>
          <w:szCs w:val="24"/>
        </w:rPr>
        <w:tab/>
      </w:r>
      <w:r w:rsidRPr="006665EE">
        <w:rPr>
          <w:color w:val="000000"/>
          <w:sz w:val="24"/>
          <w:szCs w:val="24"/>
        </w:rPr>
        <w:tab/>
      </w:r>
      <w:r w:rsidRPr="006665EE">
        <w:rPr>
          <w:color w:val="000000"/>
          <w:sz w:val="24"/>
          <w:szCs w:val="24"/>
        </w:rPr>
        <w:tab/>
      </w:r>
      <w:r w:rsidRPr="006665EE">
        <w:rPr>
          <w:rFonts w:eastAsia="Corsiva"/>
          <w:color w:val="000000"/>
          <w:sz w:val="24"/>
          <w:szCs w:val="24"/>
        </w:rPr>
        <w:t>Il Dirigente Scolastico</w:t>
      </w:r>
    </w:p>
    <w:p w:rsidR="00BA5525" w:rsidRPr="006665EE" w:rsidRDefault="00795E02" w:rsidP="00DC3A07">
      <w:pPr>
        <w:ind w:left="4956" w:firstLine="707"/>
        <w:jc w:val="right"/>
        <w:rPr>
          <w:rFonts w:eastAsia="Corsiva"/>
          <w:sz w:val="24"/>
          <w:szCs w:val="24"/>
        </w:rPr>
      </w:pPr>
      <w:proofErr w:type="gramStart"/>
      <w:r w:rsidRPr="006665EE">
        <w:rPr>
          <w:rFonts w:eastAsia="Corsiva"/>
          <w:sz w:val="24"/>
          <w:szCs w:val="24"/>
        </w:rPr>
        <w:t xml:space="preserve">Prof.ssa  </w:t>
      </w:r>
      <w:r w:rsidR="00A658EF" w:rsidRPr="006665EE">
        <w:rPr>
          <w:rFonts w:eastAsia="Corsiva"/>
          <w:sz w:val="24"/>
          <w:szCs w:val="24"/>
        </w:rPr>
        <w:t>Angela</w:t>
      </w:r>
      <w:proofErr w:type="gramEnd"/>
      <w:r w:rsidR="00A658EF" w:rsidRPr="006665EE">
        <w:rPr>
          <w:rFonts w:eastAsia="Corsiva"/>
          <w:sz w:val="24"/>
          <w:szCs w:val="24"/>
        </w:rPr>
        <w:t xml:space="preserve"> De Carlo</w:t>
      </w:r>
    </w:p>
    <w:p w:rsidR="00BA5525" w:rsidRPr="006665EE" w:rsidRDefault="00795E02" w:rsidP="006665EE">
      <w:pPr>
        <w:jc w:val="both"/>
        <w:rPr>
          <w:sz w:val="24"/>
          <w:szCs w:val="24"/>
        </w:rPr>
      </w:pPr>
      <w:r w:rsidRPr="006665EE">
        <w:rPr>
          <w:sz w:val="24"/>
          <w:szCs w:val="24"/>
        </w:rPr>
        <w:t xml:space="preserve">Il Lavoratore </w:t>
      </w:r>
    </w:p>
    <w:p w:rsidR="00BA5525" w:rsidRPr="006665EE" w:rsidRDefault="00795E02" w:rsidP="006665EE">
      <w:pPr>
        <w:ind w:left="4956" w:firstLine="707"/>
        <w:jc w:val="both"/>
        <w:rPr>
          <w:sz w:val="24"/>
          <w:szCs w:val="24"/>
        </w:rPr>
      </w:pPr>
      <w:r w:rsidRPr="006665EE">
        <w:rPr>
          <w:rFonts w:eastAsia="Corsiva"/>
          <w:sz w:val="24"/>
          <w:szCs w:val="24"/>
        </w:rPr>
        <w:tab/>
      </w:r>
      <w:r w:rsidRPr="006665EE">
        <w:rPr>
          <w:rFonts w:eastAsia="Corsiva"/>
          <w:sz w:val="24"/>
          <w:szCs w:val="24"/>
        </w:rPr>
        <w:tab/>
      </w:r>
      <w:r w:rsidRPr="006665EE">
        <w:rPr>
          <w:rFonts w:eastAsia="Corsiva"/>
          <w:sz w:val="24"/>
          <w:szCs w:val="24"/>
        </w:rPr>
        <w:tab/>
      </w:r>
      <w:r w:rsidRPr="006665EE">
        <w:rPr>
          <w:rFonts w:eastAsia="Corsiva"/>
          <w:sz w:val="24"/>
          <w:szCs w:val="24"/>
        </w:rPr>
        <w:tab/>
      </w:r>
      <w:r w:rsidRPr="006665EE">
        <w:rPr>
          <w:rFonts w:eastAsia="Corsiva"/>
          <w:sz w:val="24"/>
          <w:szCs w:val="24"/>
        </w:rPr>
        <w:tab/>
      </w:r>
      <w:r w:rsidRPr="006665EE">
        <w:rPr>
          <w:rFonts w:eastAsia="Corsiva"/>
          <w:sz w:val="24"/>
          <w:szCs w:val="24"/>
        </w:rPr>
        <w:tab/>
        <w:t xml:space="preserve">         </w:t>
      </w:r>
    </w:p>
    <w:p w:rsidR="00BA5525" w:rsidRPr="006665EE" w:rsidRDefault="00BA5525">
      <w:pPr>
        <w:rPr>
          <w:sz w:val="24"/>
          <w:szCs w:val="24"/>
        </w:rPr>
      </w:pPr>
    </w:p>
    <w:sectPr w:rsidR="00BA5525" w:rsidRPr="006665EE" w:rsidSect="00632195">
      <w:headerReference w:type="even" r:id="rId15"/>
      <w:headerReference w:type="default" r:id="rId16"/>
      <w:footerReference w:type="even" r:id="rId17"/>
      <w:footerReference w:type="default" r:id="rId18"/>
      <w:headerReference w:type="first" r:id="rId19"/>
      <w:footerReference w:type="first" r:id="rId20"/>
      <w:pgSz w:w="11906" w:h="16838"/>
      <w:pgMar w:top="964" w:right="849" w:bottom="1702" w:left="851"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4A1" w:rsidRDefault="000E64A1">
      <w:r>
        <w:separator/>
      </w:r>
    </w:p>
  </w:endnote>
  <w:endnote w:type="continuationSeparator" w:id="0">
    <w:p w:rsidR="000E64A1" w:rsidRDefault="000E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siva">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Default="00BA5525">
    <w:pPr>
      <w:widowControl/>
      <w:pBdr>
        <w:top w:val="nil"/>
        <w:left w:val="nil"/>
        <w:bottom w:val="nil"/>
        <w:right w:val="nil"/>
        <w:between w:val="nil"/>
      </w:pBdr>
      <w:tabs>
        <w:tab w:val="center" w:pos="4819"/>
        <w:tab w:val="right" w:pos="9638"/>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Pr="00430BAE" w:rsidRDefault="00D23EC2" w:rsidP="00430BAE">
    <w:pPr>
      <w:widowControl/>
      <w:jc w:val="center"/>
      <w:rPr>
        <w:color w:val="002060"/>
        <w:sz w:val="14"/>
        <w:szCs w:val="14"/>
      </w:rPr>
    </w:pPr>
    <w:r>
      <w:rPr>
        <w:sz w:val="16"/>
        <w:szCs w:val="16"/>
      </w:rPr>
      <w:t>M.I.M.</w:t>
    </w:r>
    <w:r w:rsidR="00430BAE" w:rsidRPr="00430BAE">
      <w:rPr>
        <w:sz w:val="16"/>
        <w:szCs w:val="16"/>
      </w:rPr>
      <w:t xml:space="preserve"> USR CALABRIA Distretto Scolastico n. 17</w:t>
    </w:r>
    <w:r w:rsidR="003A6397">
      <w:rPr>
        <w:sz w:val="16"/>
        <w:szCs w:val="16"/>
      </w:rPr>
      <w:t xml:space="preserve"> di Amantea (CS) ISTITUTO   DI </w:t>
    </w:r>
    <w:proofErr w:type="gramStart"/>
    <w:r w:rsidR="00430BAE" w:rsidRPr="00430BAE">
      <w:rPr>
        <w:sz w:val="16"/>
        <w:szCs w:val="16"/>
      </w:rPr>
      <w:t>ISTRUZIONE  SUPERIORE</w:t>
    </w:r>
    <w:proofErr w:type="gramEnd"/>
    <w:r w:rsidR="00430BAE" w:rsidRPr="00430BAE">
      <w:rPr>
        <w:sz w:val="16"/>
        <w:szCs w:val="16"/>
      </w:rPr>
      <w:t xml:space="preserve"> Licei : Scientifico – Scienze umane – Scienze Applicate</w:t>
    </w:r>
    <w:r w:rsidR="003A6397">
      <w:rPr>
        <w:sz w:val="16"/>
        <w:szCs w:val="16"/>
      </w:rPr>
      <w:t xml:space="preserve"> </w:t>
    </w:r>
    <w:r w:rsidR="00430BAE" w:rsidRPr="00430BAE">
      <w:rPr>
        <w:sz w:val="16"/>
        <w:szCs w:val="16"/>
      </w:rPr>
      <w:t xml:space="preserve">Istituto Professionale: Odontotecnico Istituto Tecnico: Chimica, M. </w:t>
    </w:r>
    <w:proofErr w:type="spellStart"/>
    <w:r w:rsidR="00430BAE" w:rsidRPr="00430BAE">
      <w:rPr>
        <w:sz w:val="16"/>
        <w:szCs w:val="16"/>
      </w:rPr>
      <w:t>e.B</w:t>
    </w:r>
    <w:proofErr w:type="spellEnd"/>
    <w:r w:rsidR="00430BAE" w:rsidRPr="00430BAE">
      <w:rPr>
        <w:sz w:val="16"/>
        <w:szCs w:val="16"/>
      </w:rPr>
      <w:t xml:space="preserve">.  – </w:t>
    </w:r>
    <w:proofErr w:type="spellStart"/>
    <w:r w:rsidR="00430BAE" w:rsidRPr="00430BAE">
      <w:rPr>
        <w:sz w:val="16"/>
        <w:szCs w:val="16"/>
      </w:rPr>
      <w:t>Amm.Fin.Marketing</w:t>
    </w:r>
    <w:proofErr w:type="spellEnd"/>
    <w:r w:rsidR="00430BAE" w:rsidRPr="00430BAE">
      <w:rPr>
        <w:sz w:val="16"/>
        <w:szCs w:val="16"/>
      </w:rPr>
      <w:t xml:space="preserve"> – Meccanico Via </w:t>
    </w:r>
    <w:proofErr w:type="spellStart"/>
    <w:r w:rsidR="00430BAE" w:rsidRPr="00430BAE">
      <w:rPr>
        <w:sz w:val="16"/>
        <w:szCs w:val="16"/>
      </w:rPr>
      <w:t>S.Antonio</w:t>
    </w:r>
    <w:proofErr w:type="spellEnd"/>
    <w:r w:rsidR="00430BAE" w:rsidRPr="00430BAE">
      <w:rPr>
        <w:sz w:val="16"/>
        <w:szCs w:val="16"/>
      </w:rPr>
      <w:t xml:space="preserve"> – </w:t>
    </w:r>
    <w:proofErr w:type="spellStart"/>
    <w:r w:rsidR="00430BAE" w:rsidRPr="00430BAE">
      <w:rPr>
        <w:sz w:val="16"/>
        <w:szCs w:val="16"/>
      </w:rPr>
      <w:t>Loc</w:t>
    </w:r>
    <w:proofErr w:type="spellEnd"/>
    <w:r w:rsidR="00430BAE" w:rsidRPr="00430BAE">
      <w:rPr>
        <w:sz w:val="16"/>
        <w:szCs w:val="16"/>
      </w:rPr>
      <w:t xml:space="preserve">. </w:t>
    </w:r>
    <w:proofErr w:type="spellStart"/>
    <w:r w:rsidR="00430BAE" w:rsidRPr="00430BAE">
      <w:rPr>
        <w:sz w:val="16"/>
        <w:szCs w:val="16"/>
      </w:rPr>
      <w:t>S.Procopio</w:t>
    </w:r>
    <w:proofErr w:type="spellEnd"/>
    <w:r w:rsidR="00430BAE" w:rsidRPr="00430BAE">
      <w:rPr>
        <w:sz w:val="16"/>
        <w:szCs w:val="16"/>
      </w:rPr>
      <w:t xml:space="preserve"> - 87032  </w:t>
    </w:r>
    <w:r w:rsidR="00430BAE" w:rsidRPr="00430BAE">
      <w:rPr>
        <w:sz w:val="16"/>
        <w:szCs w:val="16"/>
        <w:u w:val="single"/>
      </w:rPr>
      <w:t xml:space="preserve">AMANTEA </w:t>
    </w:r>
    <w:r w:rsidR="00430BAE" w:rsidRPr="00430BAE">
      <w:rPr>
        <w:sz w:val="16"/>
        <w:szCs w:val="16"/>
      </w:rPr>
      <w:t xml:space="preserve">(CS)🕿 Centralino  0982/ 41969 – Sito:www.iispoloamantea.edu.it E-mail: </w:t>
    </w:r>
    <w:hyperlink r:id="rId1">
      <w:r w:rsidR="00430BAE" w:rsidRPr="00430BAE">
        <w:rPr>
          <w:color w:val="0000FF"/>
          <w:sz w:val="16"/>
          <w:szCs w:val="16"/>
          <w:u w:val="single"/>
        </w:rPr>
        <w:t>CSIS014008@istruzione.it</w:t>
      </w:r>
    </w:hyperlink>
    <w:r w:rsidR="00430BAE" w:rsidRPr="00430BAE">
      <w:rPr>
        <w:sz w:val="16"/>
        <w:szCs w:val="16"/>
      </w:rPr>
      <w:t xml:space="preserve">Posta. </w:t>
    </w:r>
    <w:proofErr w:type="spellStart"/>
    <w:r w:rsidR="00430BAE" w:rsidRPr="00430BAE">
      <w:rPr>
        <w:sz w:val="16"/>
        <w:szCs w:val="16"/>
      </w:rPr>
      <w:t>Cert</w:t>
    </w:r>
    <w:proofErr w:type="spellEnd"/>
    <w:r w:rsidR="00430BAE" w:rsidRPr="00430BAE">
      <w:rPr>
        <w:sz w:val="16"/>
        <w:szCs w:val="16"/>
      </w:rPr>
      <w:t xml:space="preserve">.: </w:t>
    </w:r>
    <w:hyperlink r:id="rId2">
      <w:r w:rsidR="00430BAE" w:rsidRPr="00430BAE">
        <w:rPr>
          <w:color w:val="0000FF"/>
          <w:sz w:val="16"/>
          <w:szCs w:val="16"/>
          <w:u w:val="single"/>
        </w:rPr>
        <w:t>CSIS014008@pec.istruzione.it</w:t>
      </w:r>
    </w:hyperlink>
    <w:r w:rsidR="00430BAE" w:rsidRPr="00430BAE">
      <w:rPr>
        <w:sz w:val="16"/>
        <w:szCs w:val="16"/>
      </w:rPr>
      <w:t>Codice Fiscale 86002100781</w:t>
    </w:r>
    <w:r w:rsidR="00430BAE">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Default="00BA5525">
    <w:pPr>
      <w:widowControl/>
      <w:pBdr>
        <w:top w:val="nil"/>
        <w:left w:val="nil"/>
        <w:bottom w:val="nil"/>
        <w:right w:val="nil"/>
        <w:between w:val="nil"/>
      </w:pBdr>
      <w:tabs>
        <w:tab w:val="center" w:pos="4819"/>
        <w:tab w:val="right" w:pos="9638"/>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4A1" w:rsidRDefault="000E64A1">
      <w:r>
        <w:separator/>
      </w:r>
    </w:p>
  </w:footnote>
  <w:footnote w:type="continuationSeparator" w:id="0">
    <w:p w:rsidR="000E64A1" w:rsidRDefault="000E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Default="00BA5525">
    <w:pPr>
      <w:widowControl/>
      <w:pBdr>
        <w:top w:val="nil"/>
        <w:left w:val="nil"/>
        <w:bottom w:val="nil"/>
        <w:right w:val="nil"/>
        <w:between w:val="nil"/>
      </w:pBdr>
      <w:tabs>
        <w:tab w:val="center" w:pos="4819"/>
        <w:tab w:val="right" w:pos="9638"/>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Default="00BA5525">
    <w:pPr>
      <w:pBdr>
        <w:top w:val="nil"/>
        <w:left w:val="nil"/>
        <w:bottom w:val="nil"/>
        <w:right w:val="nil"/>
        <w:between w:val="nil"/>
      </w:pBdr>
      <w:spacing w:line="276" w:lineRule="auto"/>
      <w:rPr>
        <w:rFonts w:ascii="Calibri" w:eastAsia="Calibri" w:hAnsi="Calibri" w:cs="Calibri"/>
        <w:color w:val="000000"/>
      </w:rPr>
    </w:pPr>
  </w:p>
  <w:p w:rsidR="00430BAE" w:rsidRDefault="00430BAE" w:rsidP="00430BAE">
    <w:pPr>
      <w:jc w:val="center"/>
      <w:rPr>
        <w:sz w:val="24"/>
        <w:szCs w:val="24"/>
      </w:rPr>
    </w:pPr>
    <w:r>
      <w:rPr>
        <w:sz w:val="24"/>
        <w:szCs w:val="24"/>
      </w:rPr>
      <w:t>ACCORDO INDIVIDUALE - LAVORO AGILE</w:t>
    </w:r>
  </w:p>
  <w:p w:rsidR="00BA5525" w:rsidRDefault="00BA5525">
    <w:pPr>
      <w:widowControl/>
      <w:pBdr>
        <w:top w:val="nil"/>
        <w:left w:val="nil"/>
        <w:bottom w:val="nil"/>
        <w:right w:val="nil"/>
        <w:between w:val="nil"/>
      </w:pBdr>
      <w:tabs>
        <w:tab w:val="center" w:pos="4819"/>
        <w:tab w:val="right" w:pos="9638"/>
      </w:tabs>
      <w:rPr>
        <w:rFonts w:ascii="Calibri" w:eastAsia="Calibri" w:hAnsi="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525" w:rsidRDefault="00BA5525">
    <w:pPr>
      <w:widowControl/>
      <w:pBdr>
        <w:top w:val="nil"/>
        <w:left w:val="nil"/>
        <w:bottom w:val="nil"/>
        <w:right w:val="nil"/>
        <w:between w:val="nil"/>
      </w:pBdr>
      <w:tabs>
        <w:tab w:val="center" w:pos="4819"/>
        <w:tab w:val="right" w:pos="9638"/>
      </w:tabs>
      <w:rPr>
        <w:rFonts w:ascii="Calibri" w:eastAsia="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3EC1"/>
    <w:multiLevelType w:val="multilevel"/>
    <w:tmpl w:val="8902A2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35237D"/>
    <w:multiLevelType w:val="multilevel"/>
    <w:tmpl w:val="58A2A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3E7596"/>
    <w:multiLevelType w:val="multilevel"/>
    <w:tmpl w:val="9F9255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BD7144E"/>
    <w:multiLevelType w:val="hybridMultilevel"/>
    <w:tmpl w:val="6318E6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691159"/>
    <w:multiLevelType w:val="hybridMultilevel"/>
    <w:tmpl w:val="648819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DE539C9"/>
    <w:multiLevelType w:val="hybridMultilevel"/>
    <w:tmpl w:val="2C3A24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9856BC"/>
    <w:multiLevelType w:val="hybridMultilevel"/>
    <w:tmpl w:val="FA5C22C6"/>
    <w:lvl w:ilvl="0" w:tplc="5B125F7E">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B294997"/>
    <w:multiLevelType w:val="multilevel"/>
    <w:tmpl w:val="E7FEC1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1"/>
  </w:num>
  <w:num w:numId="4">
    <w:abstractNumId w:val="7"/>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A5525"/>
    <w:rsid w:val="00064862"/>
    <w:rsid w:val="000801F7"/>
    <w:rsid w:val="000D75B6"/>
    <w:rsid w:val="000E64A1"/>
    <w:rsid w:val="0016070F"/>
    <w:rsid w:val="00182BAE"/>
    <w:rsid w:val="00255F33"/>
    <w:rsid w:val="00265D37"/>
    <w:rsid w:val="00290816"/>
    <w:rsid w:val="00373EA5"/>
    <w:rsid w:val="003A6397"/>
    <w:rsid w:val="00430BAE"/>
    <w:rsid w:val="004857F6"/>
    <w:rsid w:val="004D057D"/>
    <w:rsid w:val="004D3F36"/>
    <w:rsid w:val="00501681"/>
    <w:rsid w:val="00611640"/>
    <w:rsid w:val="00632195"/>
    <w:rsid w:val="006665EE"/>
    <w:rsid w:val="006D6445"/>
    <w:rsid w:val="00795E02"/>
    <w:rsid w:val="00837487"/>
    <w:rsid w:val="008D1047"/>
    <w:rsid w:val="00965F33"/>
    <w:rsid w:val="00A25149"/>
    <w:rsid w:val="00A658EF"/>
    <w:rsid w:val="00AF3C93"/>
    <w:rsid w:val="00B30131"/>
    <w:rsid w:val="00BA5525"/>
    <w:rsid w:val="00BD47E3"/>
    <w:rsid w:val="00CB7F22"/>
    <w:rsid w:val="00D23EC2"/>
    <w:rsid w:val="00DC3A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FAFC"/>
  <w15:docId w15:val="{86D8308E-1A4E-4BD5-B93D-5771BAB2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632195"/>
  </w:style>
  <w:style w:type="paragraph" w:styleId="Titolo1">
    <w:name w:val="heading 1"/>
    <w:basedOn w:val="Normale"/>
    <w:next w:val="Normale"/>
    <w:rsid w:val="00632195"/>
    <w:pPr>
      <w:keepNext/>
      <w:keepLines/>
      <w:spacing w:before="480"/>
      <w:outlineLvl w:val="0"/>
    </w:pPr>
    <w:rPr>
      <w:rFonts w:ascii="Cambria" w:eastAsia="Cambria" w:hAnsi="Cambria" w:cs="Cambria"/>
      <w:b/>
      <w:color w:val="366091"/>
      <w:sz w:val="28"/>
      <w:szCs w:val="28"/>
    </w:rPr>
  </w:style>
  <w:style w:type="paragraph" w:styleId="Titolo2">
    <w:name w:val="heading 2"/>
    <w:basedOn w:val="Normale"/>
    <w:next w:val="Normale"/>
    <w:rsid w:val="00632195"/>
    <w:pPr>
      <w:keepNext/>
      <w:widowControl/>
      <w:spacing w:before="240" w:after="60"/>
      <w:outlineLvl w:val="1"/>
    </w:pPr>
    <w:rPr>
      <w:rFonts w:ascii="Arial" w:eastAsia="Arial" w:hAnsi="Arial" w:cs="Arial"/>
      <w:b/>
      <w:i/>
      <w:sz w:val="28"/>
      <w:szCs w:val="28"/>
    </w:rPr>
  </w:style>
  <w:style w:type="paragraph" w:styleId="Titolo3">
    <w:name w:val="heading 3"/>
    <w:basedOn w:val="Normale"/>
    <w:next w:val="Normale"/>
    <w:rsid w:val="00632195"/>
    <w:pPr>
      <w:keepNext/>
      <w:keepLines/>
      <w:spacing w:before="280" w:after="80"/>
      <w:outlineLvl w:val="2"/>
    </w:pPr>
    <w:rPr>
      <w:b/>
      <w:sz w:val="28"/>
      <w:szCs w:val="28"/>
    </w:rPr>
  </w:style>
  <w:style w:type="paragraph" w:styleId="Titolo4">
    <w:name w:val="heading 4"/>
    <w:basedOn w:val="Normale"/>
    <w:next w:val="Normale"/>
    <w:rsid w:val="00632195"/>
    <w:pPr>
      <w:keepNext/>
      <w:keepLines/>
      <w:spacing w:before="240" w:after="40"/>
      <w:outlineLvl w:val="3"/>
    </w:pPr>
    <w:rPr>
      <w:b/>
      <w:sz w:val="24"/>
      <w:szCs w:val="24"/>
    </w:rPr>
  </w:style>
  <w:style w:type="paragraph" w:styleId="Titolo5">
    <w:name w:val="heading 5"/>
    <w:basedOn w:val="Normale"/>
    <w:next w:val="Normale"/>
    <w:rsid w:val="00632195"/>
    <w:pPr>
      <w:widowControl/>
      <w:spacing w:before="240" w:after="60"/>
      <w:outlineLvl w:val="4"/>
    </w:pPr>
    <w:rPr>
      <w:b/>
      <w:i/>
      <w:sz w:val="26"/>
      <w:szCs w:val="26"/>
    </w:rPr>
  </w:style>
  <w:style w:type="paragraph" w:styleId="Titolo6">
    <w:name w:val="heading 6"/>
    <w:basedOn w:val="Normale"/>
    <w:next w:val="Normale"/>
    <w:rsid w:val="00632195"/>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632195"/>
    <w:tblPr>
      <w:tblCellMar>
        <w:top w:w="0" w:type="dxa"/>
        <w:left w:w="0" w:type="dxa"/>
        <w:bottom w:w="0" w:type="dxa"/>
        <w:right w:w="0" w:type="dxa"/>
      </w:tblCellMar>
    </w:tblPr>
  </w:style>
  <w:style w:type="paragraph" w:styleId="Titolo">
    <w:name w:val="Title"/>
    <w:basedOn w:val="Normale"/>
    <w:next w:val="Normale"/>
    <w:rsid w:val="00632195"/>
    <w:pPr>
      <w:jc w:val="center"/>
    </w:pPr>
    <w:rPr>
      <w:sz w:val="36"/>
      <w:szCs w:val="36"/>
    </w:rPr>
  </w:style>
  <w:style w:type="paragraph" w:styleId="Sottotitolo">
    <w:name w:val="Subtitle"/>
    <w:basedOn w:val="Normale"/>
    <w:next w:val="Normale"/>
    <w:rsid w:val="00632195"/>
    <w:pPr>
      <w:widowControl/>
      <w:jc w:val="center"/>
    </w:pPr>
    <w:rPr>
      <w:b/>
      <w:sz w:val="24"/>
      <w:szCs w:val="24"/>
    </w:rPr>
  </w:style>
  <w:style w:type="table" w:customStyle="1" w:styleId="a">
    <w:basedOn w:val="TableNormal"/>
    <w:rsid w:val="00632195"/>
    <w:pPr>
      <w:spacing w:line="360" w:lineRule="auto"/>
    </w:pPr>
    <w:rPr>
      <w:sz w:val="24"/>
      <w:szCs w:val="24"/>
    </w:rPr>
    <w:tblPr>
      <w:tblStyleRowBandSize w:val="1"/>
      <w:tblStyleColBandSize w:val="1"/>
      <w:tblCellMar>
        <w:left w:w="115" w:type="dxa"/>
        <w:right w:w="115" w:type="dxa"/>
      </w:tblCellMar>
    </w:tblPr>
  </w:style>
  <w:style w:type="paragraph" w:styleId="Paragrafoelenco">
    <w:name w:val="List Paragraph"/>
    <w:basedOn w:val="Normale"/>
    <w:uiPriority w:val="34"/>
    <w:qFormat/>
    <w:rsid w:val="000D75B6"/>
    <w:pPr>
      <w:ind w:left="720"/>
      <w:contextualSpacing/>
    </w:pPr>
  </w:style>
  <w:style w:type="paragraph" w:styleId="Testofumetto">
    <w:name w:val="Balloon Text"/>
    <w:basedOn w:val="Normale"/>
    <w:link w:val="TestofumettoCarattere"/>
    <w:uiPriority w:val="99"/>
    <w:semiHidden/>
    <w:unhideWhenUsed/>
    <w:rsid w:val="00373EA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73EA5"/>
    <w:rPr>
      <w:rFonts w:ascii="Segoe UI" w:hAnsi="Segoe UI" w:cs="Segoe UI"/>
      <w:sz w:val="18"/>
      <w:szCs w:val="18"/>
    </w:rPr>
  </w:style>
  <w:style w:type="table" w:customStyle="1" w:styleId="Calendario2">
    <w:name w:val="Calendario 2"/>
    <w:basedOn w:val="Tabellanormale"/>
    <w:uiPriority w:val="99"/>
    <w:qFormat/>
    <w:rsid w:val="00A25149"/>
    <w:pPr>
      <w:widowControl/>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table" w:customStyle="1" w:styleId="Calendario1">
    <w:name w:val="Calendario 1"/>
    <w:basedOn w:val="Tabellanormale"/>
    <w:uiPriority w:val="99"/>
    <w:qFormat/>
    <w:rsid w:val="00A25149"/>
    <w:pPr>
      <w:widowControl/>
    </w:pPr>
    <w:rPr>
      <w:rFonts w:asciiTheme="minorHAnsi" w:eastAsiaTheme="minorEastAsia" w:hAnsiTheme="minorHAnsi" w:cstheme="minorBidi"/>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Grigliatabella">
    <w:name w:val="Table Grid"/>
    <w:basedOn w:val="Tabellanormale"/>
    <w:uiPriority w:val="39"/>
    <w:rsid w:val="00A25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SIS014008@pec.istruzione.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SIS014008@istruzione.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CSIS014008@pec.istruzione.it" TargetMode="External"/><Relationship Id="rId1" Type="http://schemas.openxmlformats.org/officeDocument/2006/relationships/hyperlink" Target="mailto:CSIS014008@istruzion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1653-B7FC-4F79-87A2-C745712F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1583</Words>
  <Characters>9027</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docenti</dc:creator>
  <cp:lastModifiedBy>Utente</cp:lastModifiedBy>
  <cp:revision>12</cp:revision>
  <cp:lastPrinted>2024-11-29T10:25:00Z</cp:lastPrinted>
  <dcterms:created xsi:type="dcterms:W3CDTF">2025-01-30T07:51:00Z</dcterms:created>
  <dcterms:modified xsi:type="dcterms:W3CDTF">2025-01-30T09:52:00Z</dcterms:modified>
</cp:coreProperties>
</file>